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FF7" w14:textId="0B8A7388" w:rsidR="00CD211E" w:rsidRPr="0096760D" w:rsidRDefault="0096760D" w:rsidP="00960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tblInd w:w="-9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400"/>
        <w:gridCol w:w="1978"/>
        <w:gridCol w:w="2185"/>
        <w:gridCol w:w="2079"/>
        <w:gridCol w:w="3219"/>
      </w:tblGrid>
      <w:tr w:rsidR="0096760D" w:rsidRPr="005E0E3A" w14:paraId="20732C4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FC036D">
            <w:pPr>
              <w:ind w:left="159"/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03F6A4B3" w:rsidR="0096760D" w:rsidRPr="005E0E3A" w:rsidRDefault="00B44526" w:rsidP="00FC036D">
            <w:pPr>
              <w:ind w:left="159"/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72509EC7" w:rsidR="0096760D" w:rsidRPr="005E0E3A" w:rsidRDefault="00B44526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05.06.2023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4F09ADCB" w:rsidR="0096760D" w:rsidRPr="005E0E3A" w:rsidRDefault="00B44526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LP/SC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77777777" w:rsidR="0096760D" w:rsidRPr="005E0E3A" w:rsidRDefault="0096760D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F179B2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1AAE5EF9" w:rsidR="00CD211E" w:rsidRPr="0096760D" w:rsidRDefault="00343A1F" w:rsidP="00912CB8">
      <w:pPr>
        <w:tabs>
          <w:tab w:val="left" w:pos="2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  <w:r w:rsidR="00912CB8">
        <w:rPr>
          <w:rFonts w:ascii="Arial" w:hAnsi="Arial" w:cs="Arial"/>
          <w:b/>
          <w:sz w:val="28"/>
          <w:szCs w:val="28"/>
        </w:rPr>
        <w:tab/>
      </w:r>
    </w:p>
    <w:p w14:paraId="5F98F3A6" w14:textId="1FA479BA" w:rsidR="009807BB" w:rsidRPr="00AF101E" w:rsidRDefault="00CD211E" w:rsidP="00AF101E">
      <w:pPr>
        <w:pStyle w:val="TOC1"/>
        <w:rPr>
          <w:rFonts w:eastAsiaTheme="minorEastAsia"/>
          <w:caps/>
          <w:lang w:eastAsia="en-GB"/>
        </w:rPr>
      </w:pPr>
      <w:r w:rsidRPr="00912CB8">
        <w:rPr>
          <w:caps/>
          <w:sz w:val="20"/>
          <w:szCs w:val="28"/>
        </w:rPr>
        <w:fldChar w:fldCharType="begin"/>
      </w:r>
      <w:r w:rsidRPr="00912CB8">
        <w:rPr>
          <w:sz w:val="20"/>
          <w:szCs w:val="28"/>
        </w:rPr>
        <w:instrText xml:space="preserve"> TOC \o "1-3" \h \z \u </w:instrText>
      </w:r>
      <w:r w:rsidRPr="00912CB8">
        <w:rPr>
          <w:caps/>
          <w:sz w:val="20"/>
          <w:szCs w:val="28"/>
        </w:rPr>
        <w:fldChar w:fldCharType="separate"/>
      </w:r>
      <w:hyperlink w:anchor="_Toc112246531" w:history="1">
        <w:r w:rsidR="009807BB" w:rsidRPr="00AF101E">
          <w:rPr>
            <w:rStyle w:val="Hyperlink"/>
          </w:rPr>
          <w:t>1</w:t>
        </w:r>
        <w:r w:rsidR="009807BB" w:rsidRPr="00AF101E">
          <w:rPr>
            <w:rFonts w:eastAsiaTheme="minorEastAsia"/>
            <w:lang w:eastAsia="en-GB"/>
          </w:rPr>
          <w:tab/>
        </w:r>
        <w:r w:rsidR="009807BB" w:rsidRPr="00AF101E">
          <w:rPr>
            <w:rStyle w:val="Hyperlink"/>
          </w:rPr>
          <w:t>Introduction</w:t>
        </w:r>
        <w:r w:rsidR="009807BB" w:rsidRPr="00AF101E">
          <w:rPr>
            <w:webHidden/>
          </w:rPr>
          <w:tab/>
        </w:r>
        <w:r w:rsidR="009807BB" w:rsidRPr="00AF101E">
          <w:rPr>
            <w:caps/>
            <w:webHidden/>
          </w:rPr>
          <w:fldChar w:fldCharType="begin"/>
        </w:r>
        <w:r w:rsidR="009807BB" w:rsidRPr="00AF101E">
          <w:rPr>
            <w:webHidden/>
          </w:rPr>
          <w:instrText xml:space="preserve"> PAGEREF _Toc112246531 \h </w:instrText>
        </w:r>
        <w:r w:rsidR="009807BB" w:rsidRPr="00AF101E">
          <w:rPr>
            <w:caps/>
            <w:webHidden/>
          </w:rPr>
        </w:r>
        <w:r w:rsidR="009807BB" w:rsidRPr="00AF101E">
          <w:rPr>
            <w:caps/>
            <w:webHidden/>
          </w:rPr>
          <w:fldChar w:fldCharType="separate"/>
        </w:r>
        <w:r w:rsidR="009807BB" w:rsidRPr="00AF101E">
          <w:rPr>
            <w:webHidden/>
          </w:rPr>
          <w:t>1</w:t>
        </w:r>
        <w:r w:rsidR="009807BB" w:rsidRPr="00AF101E">
          <w:rPr>
            <w:caps/>
            <w:webHidden/>
          </w:rPr>
          <w:fldChar w:fldCharType="end"/>
        </w:r>
      </w:hyperlink>
    </w:p>
    <w:p w14:paraId="09C81348" w14:textId="74D15622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2" w:history="1">
        <w:r w:rsidR="009807BB" w:rsidRPr="00AF101E">
          <w:rPr>
            <w:rStyle w:val="Hyperlink"/>
            <w:rFonts w:ascii="Arial" w:hAnsi="Arial" w:cs="Arial"/>
            <w:noProof/>
          </w:rPr>
          <w:t>1.1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Policy statement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_Toc112246532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1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B985AD1" w14:textId="3E800822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3" w:history="1">
        <w:r w:rsidR="009807BB" w:rsidRPr="00AF101E">
          <w:rPr>
            <w:rStyle w:val="Hyperlink"/>
            <w:rFonts w:ascii="Arial" w:hAnsi="Arial" w:cs="Arial"/>
            <w:noProof/>
          </w:rPr>
          <w:t>1.2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Status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_Toc112246533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7EE0DD76" w14:textId="7C6A2F2F" w:rsidR="009807BB" w:rsidRPr="00AF101E" w:rsidRDefault="00B44526" w:rsidP="00AF101E">
      <w:pPr>
        <w:pStyle w:val="TOC1"/>
        <w:rPr>
          <w:rFonts w:eastAsiaTheme="minorEastAsia"/>
          <w:caps/>
          <w:lang w:eastAsia="en-GB"/>
        </w:rPr>
      </w:pPr>
      <w:hyperlink w:anchor="_Toc112246534" w:history="1">
        <w:r w:rsidR="009807BB" w:rsidRPr="00AF101E">
          <w:rPr>
            <w:rStyle w:val="Hyperlink"/>
          </w:rPr>
          <w:t>2</w:t>
        </w:r>
        <w:r w:rsidR="009807BB" w:rsidRPr="00AF101E">
          <w:rPr>
            <w:rFonts w:eastAsiaTheme="minorEastAsia"/>
            <w:lang w:eastAsia="en-GB"/>
          </w:rPr>
          <w:tab/>
        </w:r>
        <w:r w:rsidR="009807BB" w:rsidRPr="00AF101E">
          <w:rPr>
            <w:rStyle w:val="Hyperlink"/>
          </w:rPr>
          <w:t>Policy</w:t>
        </w:r>
        <w:r w:rsidR="009807BB" w:rsidRPr="00AF101E">
          <w:rPr>
            <w:webHidden/>
          </w:rPr>
          <w:tab/>
        </w:r>
        <w:r w:rsidR="009807BB" w:rsidRPr="00AF101E">
          <w:rPr>
            <w:caps/>
            <w:webHidden/>
          </w:rPr>
          <w:fldChar w:fldCharType="begin"/>
        </w:r>
        <w:r w:rsidR="009807BB" w:rsidRPr="00AF101E">
          <w:rPr>
            <w:webHidden/>
          </w:rPr>
          <w:instrText xml:space="preserve"> PAGEREF _Toc112246534 \h </w:instrText>
        </w:r>
        <w:r w:rsidR="009807BB" w:rsidRPr="00AF101E">
          <w:rPr>
            <w:caps/>
            <w:webHidden/>
          </w:rPr>
        </w:r>
        <w:r w:rsidR="009807BB" w:rsidRPr="00AF101E">
          <w:rPr>
            <w:caps/>
            <w:webHidden/>
          </w:rPr>
          <w:fldChar w:fldCharType="separate"/>
        </w:r>
        <w:r w:rsidR="009807BB" w:rsidRPr="00AF101E">
          <w:rPr>
            <w:webHidden/>
          </w:rPr>
          <w:t>2</w:t>
        </w:r>
        <w:r w:rsidR="009807BB" w:rsidRPr="00AF101E">
          <w:rPr>
            <w:caps/>
            <w:webHidden/>
          </w:rPr>
          <w:fldChar w:fldCharType="end"/>
        </w:r>
      </w:hyperlink>
    </w:p>
    <w:p w14:paraId="139CFA65" w14:textId="7B6E9909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5" w:history="1">
        <w:r w:rsidR="009807BB" w:rsidRPr="00AF101E">
          <w:rPr>
            <w:rStyle w:val="Hyperlink"/>
            <w:rFonts w:ascii="Arial" w:hAnsi="Arial" w:cs="Arial"/>
            <w:noProof/>
          </w:rPr>
          <w:t>2.1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Raising patient awareness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_Toc112246535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083EB85B" w14:textId="3C07C21C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6" w:history="1">
        <w:r w:rsidR="009807BB" w:rsidRPr="00AF101E">
          <w:rPr>
            <w:rStyle w:val="Hyperlink"/>
            <w:rFonts w:ascii="Arial" w:hAnsi="Arial" w:cs="Arial"/>
            <w:noProof/>
          </w:rPr>
          <w:t>2.2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Personnel authorised to act as chaperones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_Toc112246536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69332F5B" w14:textId="4B943132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7" w:history="1">
        <w:r w:rsidR="009807BB" w:rsidRPr="00AF101E">
          <w:rPr>
            <w:rStyle w:val="Hyperlink"/>
            <w:rFonts w:ascii="Arial" w:hAnsi="Arial" w:cs="Arial"/>
            <w:noProof/>
          </w:rPr>
          <w:t>2.3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General guidance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_Toc112246537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2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6BACAE04" w14:textId="3CA64F45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8" w:history="1">
        <w:r w:rsidR="009807BB" w:rsidRPr="00AF101E">
          <w:rPr>
            <w:rStyle w:val="Hyperlink"/>
            <w:rFonts w:ascii="Arial" w:hAnsi="Arial" w:cs="Arial"/>
            <w:noProof/>
          </w:rPr>
          <w:t>2.4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Expectations of a chaperone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_Toc112246538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3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A9CC83C" w14:textId="65BAFBA8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39" w:history="1">
        <w:r w:rsidR="009807BB" w:rsidRPr="00AF101E">
          <w:rPr>
            <w:rStyle w:val="Hyperlink"/>
            <w:rFonts w:ascii="Arial" w:hAnsi="Arial" w:cs="Arial"/>
            <w:noProof/>
          </w:rPr>
          <w:t>2.5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Disclosure and Barring Service (DBS) check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_Toc112246539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4BBA9E82" w14:textId="7D995553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0" w:history="1">
        <w:r w:rsidR="009807BB" w:rsidRPr="00AF101E">
          <w:rPr>
            <w:rStyle w:val="Hyperlink"/>
            <w:rFonts w:ascii="Arial" w:hAnsi="Arial" w:cs="Arial"/>
            <w:noProof/>
          </w:rPr>
          <w:t>2.6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When a patient refuses a chaperone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_Toc112246540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15FAC9B" w14:textId="69F79808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1" w:history="1">
        <w:r w:rsidR="009807BB" w:rsidRPr="00AF101E">
          <w:rPr>
            <w:rStyle w:val="Hyperlink"/>
            <w:rFonts w:ascii="Arial" w:hAnsi="Arial" w:cs="Arial"/>
            <w:noProof/>
          </w:rPr>
          <w:t>2.7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When a chaperone is unavailable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_Toc112246541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5E6D85CE" w14:textId="067DC746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2" w:history="1">
        <w:r w:rsidR="009807BB" w:rsidRPr="00AF101E">
          <w:rPr>
            <w:rStyle w:val="Hyperlink"/>
            <w:rFonts w:ascii="Arial" w:hAnsi="Arial" w:cs="Arial"/>
            <w:noProof/>
          </w:rPr>
          <w:t>2.8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Using chaperones during a video consultation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_Toc112246542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4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2AB32553" w14:textId="4E40A2FA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3" w:history="1">
        <w:r w:rsidR="009807BB" w:rsidRPr="00AF101E">
          <w:rPr>
            <w:rStyle w:val="Hyperlink"/>
            <w:rFonts w:ascii="Arial" w:hAnsi="Arial" w:cs="Arial"/>
            <w:noProof/>
          </w:rPr>
          <w:t>2.9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Practice procedure (including SNOMED codes)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_Toc112246543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5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35ABB3CD" w14:textId="464EF21C" w:rsidR="009807BB" w:rsidRPr="00AF101E" w:rsidRDefault="00B44526">
      <w:pPr>
        <w:pStyle w:val="TOC2"/>
        <w:rPr>
          <w:rFonts w:ascii="Arial" w:eastAsiaTheme="minorEastAsia" w:hAnsi="Arial" w:cs="Arial"/>
          <w:b w:val="0"/>
          <w:bCs w:val="0"/>
          <w:noProof/>
          <w:lang w:eastAsia="en-GB"/>
        </w:rPr>
      </w:pPr>
      <w:hyperlink w:anchor="_Toc112246544" w:history="1">
        <w:r w:rsidR="009807BB" w:rsidRPr="00AF101E">
          <w:rPr>
            <w:rStyle w:val="Hyperlink"/>
            <w:rFonts w:ascii="Arial" w:hAnsi="Arial" w:cs="Arial"/>
            <w:noProof/>
          </w:rPr>
          <w:t>2.10</w:t>
        </w:r>
        <w:r w:rsidR="009807BB" w:rsidRPr="00AF101E">
          <w:rPr>
            <w:rFonts w:ascii="Arial" w:eastAsiaTheme="minorEastAsia" w:hAnsi="Arial" w:cs="Arial"/>
            <w:b w:val="0"/>
            <w:bCs w:val="0"/>
            <w:noProof/>
            <w:lang w:eastAsia="en-GB"/>
          </w:rPr>
          <w:tab/>
        </w:r>
        <w:r w:rsidR="009807BB" w:rsidRPr="00AF101E">
          <w:rPr>
            <w:rStyle w:val="Hyperlink"/>
            <w:rFonts w:ascii="Arial" w:hAnsi="Arial" w:cs="Arial"/>
            <w:noProof/>
          </w:rPr>
          <w:t>Escorting of visitors and guests (including VIPs)</w:t>
        </w:r>
        <w:r w:rsidR="009807BB" w:rsidRPr="00AF101E">
          <w:rPr>
            <w:rFonts w:ascii="Arial" w:hAnsi="Arial" w:cs="Arial"/>
            <w:noProof/>
            <w:webHidden/>
          </w:rPr>
          <w:tab/>
        </w:r>
        <w:r w:rsidR="009807BB" w:rsidRPr="00AF101E">
          <w:rPr>
            <w:rFonts w:ascii="Arial" w:hAnsi="Arial" w:cs="Arial"/>
            <w:noProof/>
            <w:webHidden/>
          </w:rPr>
          <w:fldChar w:fldCharType="begin"/>
        </w:r>
        <w:r w:rsidR="009807BB" w:rsidRPr="00AF101E">
          <w:rPr>
            <w:rFonts w:ascii="Arial" w:hAnsi="Arial" w:cs="Arial"/>
            <w:noProof/>
            <w:webHidden/>
          </w:rPr>
          <w:instrText xml:space="preserve"> PAGEREF _Toc112246544 \h </w:instrText>
        </w:r>
        <w:r w:rsidR="009807BB" w:rsidRPr="00AF101E">
          <w:rPr>
            <w:rFonts w:ascii="Arial" w:hAnsi="Arial" w:cs="Arial"/>
            <w:noProof/>
            <w:webHidden/>
          </w:rPr>
        </w:r>
        <w:r w:rsidR="009807BB" w:rsidRPr="00AF101E">
          <w:rPr>
            <w:rFonts w:ascii="Arial" w:hAnsi="Arial" w:cs="Arial"/>
            <w:noProof/>
            <w:webHidden/>
          </w:rPr>
          <w:fldChar w:fldCharType="separate"/>
        </w:r>
        <w:r w:rsidR="009807BB" w:rsidRPr="00AF101E">
          <w:rPr>
            <w:rFonts w:ascii="Arial" w:hAnsi="Arial" w:cs="Arial"/>
            <w:noProof/>
            <w:webHidden/>
          </w:rPr>
          <w:t>5</w:t>
        </w:r>
        <w:r w:rsidR="009807BB" w:rsidRPr="00AF101E">
          <w:rPr>
            <w:rFonts w:ascii="Arial" w:hAnsi="Arial" w:cs="Arial"/>
            <w:noProof/>
            <w:webHidden/>
          </w:rPr>
          <w:fldChar w:fldCharType="end"/>
        </w:r>
      </w:hyperlink>
    </w:p>
    <w:p w14:paraId="171D805D" w14:textId="14EDA4E9" w:rsidR="009807BB" w:rsidRPr="00AF101E" w:rsidRDefault="00B44526" w:rsidP="00AF101E">
      <w:pPr>
        <w:pStyle w:val="TOC1"/>
        <w:rPr>
          <w:rStyle w:val="Hyperlink"/>
          <w:caps/>
        </w:rPr>
      </w:pPr>
      <w:hyperlink w:anchor="_Toc112246545" w:history="1">
        <w:r w:rsidR="009807BB" w:rsidRPr="00AF101E">
          <w:rPr>
            <w:rStyle w:val="Hyperlink"/>
          </w:rPr>
          <w:t>3</w:t>
        </w:r>
        <w:r w:rsidR="009807BB" w:rsidRPr="00AF101E">
          <w:rPr>
            <w:rFonts w:eastAsiaTheme="minorEastAsia"/>
            <w:lang w:eastAsia="en-GB"/>
          </w:rPr>
          <w:tab/>
        </w:r>
        <w:r w:rsidR="009807BB" w:rsidRPr="00AF101E">
          <w:rPr>
            <w:rStyle w:val="Hyperlink"/>
          </w:rPr>
          <w:t>Summary</w:t>
        </w:r>
        <w:r w:rsidR="009807BB" w:rsidRPr="00AF101E">
          <w:rPr>
            <w:webHidden/>
          </w:rPr>
          <w:tab/>
        </w:r>
        <w:r w:rsidR="009807BB" w:rsidRPr="00AF101E">
          <w:rPr>
            <w:caps/>
            <w:webHidden/>
          </w:rPr>
          <w:fldChar w:fldCharType="begin"/>
        </w:r>
        <w:r w:rsidR="009807BB" w:rsidRPr="00AF101E">
          <w:rPr>
            <w:webHidden/>
          </w:rPr>
          <w:instrText xml:space="preserve"> PAGEREF _Toc112246545 \h </w:instrText>
        </w:r>
        <w:r w:rsidR="009807BB" w:rsidRPr="00AF101E">
          <w:rPr>
            <w:caps/>
            <w:webHidden/>
          </w:rPr>
        </w:r>
        <w:r w:rsidR="009807BB" w:rsidRPr="00AF101E">
          <w:rPr>
            <w:caps/>
            <w:webHidden/>
          </w:rPr>
          <w:fldChar w:fldCharType="separate"/>
        </w:r>
        <w:r w:rsidR="009807BB" w:rsidRPr="00AF101E">
          <w:rPr>
            <w:webHidden/>
          </w:rPr>
          <w:t>6</w:t>
        </w:r>
        <w:r w:rsidR="009807BB" w:rsidRPr="00AF101E">
          <w:rPr>
            <w:caps/>
            <w:webHidden/>
          </w:rPr>
          <w:fldChar w:fldCharType="end"/>
        </w:r>
      </w:hyperlink>
    </w:p>
    <w:p w14:paraId="7BDC327E" w14:textId="498A0049" w:rsidR="009807BB" w:rsidRDefault="009807BB" w:rsidP="009807BB"/>
    <w:p w14:paraId="4E39DBBE" w14:textId="618C12EA" w:rsidR="009807BB" w:rsidRDefault="009807BB" w:rsidP="009807BB"/>
    <w:p w14:paraId="55BE797E" w14:textId="77777777" w:rsidR="009807BB" w:rsidRDefault="009807BB" w:rsidP="009807BB"/>
    <w:p w14:paraId="220E51BF" w14:textId="1A62BE71" w:rsidR="009807BB" w:rsidRDefault="009807BB" w:rsidP="009807BB"/>
    <w:p w14:paraId="5930B56A" w14:textId="3CAC7E79" w:rsidR="009807BB" w:rsidRDefault="009807BB" w:rsidP="009807BB"/>
    <w:p w14:paraId="407CAF10" w14:textId="0A54E11E" w:rsidR="009807BB" w:rsidRDefault="009807BB" w:rsidP="009807BB"/>
    <w:p w14:paraId="754CE961" w14:textId="22A211E5" w:rsidR="009807BB" w:rsidRDefault="009807BB" w:rsidP="009807BB"/>
    <w:p w14:paraId="3E954825" w14:textId="7FFD97FE" w:rsidR="009807BB" w:rsidRDefault="009807BB" w:rsidP="009807BB"/>
    <w:p w14:paraId="3EBCE256" w14:textId="6F43C8D8" w:rsidR="009807BB" w:rsidRDefault="009807BB" w:rsidP="009807BB"/>
    <w:p w14:paraId="167CEAE0" w14:textId="514B5623" w:rsidR="009807BB" w:rsidRDefault="009807BB" w:rsidP="009807BB"/>
    <w:p w14:paraId="5234507C" w14:textId="77777777" w:rsidR="009807BB" w:rsidRPr="009807BB" w:rsidRDefault="009807BB" w:rsidP="009807BB"/>
    <w:p w14:paraId="324919C2" w14:textId="61D22ECC" w:rsidR="00CD211E" w:rsidRDefault="00CD211E" w:rsidP="00CD211E">
      <w:pPr>
        <w:rPr>
          <w:rFonts w:ascii="Arial" w:hAnsi="Arial" w:cs="Arial"/>
          <w:sz w:val="28"/>
          <w:szCs w:val="28"/>
        </w:rPr>
      </w:pPr>
      <w:r w:rsidRPr="00912CB8">
        <w:rPr>
          <w:rFonts w:ascii="Arial" w:hAnsi="Arial" w:cs="Arial"/>
          <w:sz w:val="20"/>
          <w:szCs w:val="28"/>
        </w:rPr>
        <w:fldChar w:fldCharType="end"/>
      </w:r>
    </w:p>
    <w:p w14:paraId="396DE6B7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ind w:left="431" w:hanging="431"/>
        <w:rPr>
          <w:sz w:val="28"/>
          <w:szCs w:val="28"/>
        </w:rPr>
      </w:pPr>
      <w:bookmarkStart w:id="0" w:name="_Toc112246531"/>
      <w:r>
        <w:rPr>
          <w:sz w:val="28"/>
          <w:szCs w:val="28"/>
        </w:rPr>
        <w:t>Introduction</w:t>
      </w:r>
      <w:bookmarkEnd w:id="0"/>
    </w:p>
    <w:p w14:paraId="4838E002" w14:textId="3AA91E1A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112246532"/>
      <w:bookmarkStart w:id="2" w:name="_Hlk40249495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1A01D7" w:rsidRDefault="00CD211E" w:rsidP="00CD211E">
      <w:pPr>
        <w:rPr>
          <w:lang w:val="en-US"/>
        </w:rPr>
      </w:pPr>
    </w:p>
    <w:p w14:paraId="111EE14F" w14:textId="08F28FCD" w:rsidR="00504519" w:rsidRPr="00E63567" w:rsidRDefault="00504519" w:rsidP="005045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At </w:t>
      </w:r>
      <w:r w:rsidR="00D703FD">
        <w:rPr>
          <w:rFonts w:ascii="Arial" w:hAnsi="Arial" w:cs="Arial"/>
          <w:sz w:val="22"/>
          <w:szCs w:val="22"/>
        </w:rPr>
        <w:t>Knowle House and Tamerton Surgery</w:t>
      </w:r>
      <w:r>
        <w:rPr>
          <w:rFonts w:ascii="Arial" w:hAnsi="Arial" w:cs="Arial"/>
          <w:sz w:val="22"/>
          <w:szCs w:val="22"/>
          <w:lang w:val="en-US"/>
        </w:rPr>
        <w:t xml:space="preserve">, all patients will routinely be offered a chaperone, ideally at the time of booking their appointment. </w:t>
      </w:r>
      <w:r w:rsidRPr="00E63567">
        <w:rPr>
          <w:rFonts w:ascii="Arial" w:hAnsi="Arial" w:cs="Arial"/>
          <w:sz w:val="22"/>
          <w:szCs w:val="22"/>
          <w:lang w:val="en-US"/>
        </w:rPr>
        <w:t>It is a requirement</w:t>
      </w:r>
      <w:r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Pr="00E63567">
        <w:rPr>
          <w:rFonts w:ascii="Arial" w:hAnsi="Arial" w:cs="Arial"/>
          <w:sz w:val="22"/>
          <w:szCs w:val="22"/>
          <w:lang w:val="en-US"/>
        </w:rPr>
        <w:t>, where necessary, chaperones are provided to protect and safeguard both patients and clinicians during intimate examinations and or procedures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F691B8D" w14:textId="77777777" w:rsidR="00504519" w:rsidRDefault="00504519" w:rsidP="00CD211E">
      <w:pPr>
        <w:rPr>
          <w:rFonts w:ascii="Arial" w:hAnsi="Arial" w:cs="Arial"/>
          <w:sz w:val="22"/>
          <w:szCs w:val="22"/>
          <w:lang w:val="en-US"/>
        </w:rPr>
      </w:pPr>
    </w:p>
    <w:p w14:paraId="3F2D25B9" w14:textId="275EB80C" w:rsidR="00504519" w:rsidRDefault="00504519" w:rsidP="0050451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All clinical staff may at some point be asked to act as a chaperone at </w:t>
      </w:r>
      <w:r w:rsidR="00D703FD">
        <w:rPr>
          <w:rFonts w:ascii="Arial" w:hAnsi="Arial" w:cs="Arial"/>
          <w:sz w:val="22"/>
          <w:szCs w:val="22"/>
        </w:rPr>
        <w:t>Knowle House and Tamerton Surgery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Therefore, it is essential </w:t>
      </w:r>
      <w:r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clinical personnel are fully </w:t>
      </w:r>
      <w:r>
        <w:rPr>
          <w:rFonts w:ascii="Arial" w:hAnsi="Arial" w:cs="Arial"/>
          <w:sz w:val="22"/>
          <w:szCs w:val="22"/>
          <w:lang w:val="en-US"/>
        </w:rPr>
        <w:t xml:space="preserve">trained and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aware of their individual responsibilities when performing chaperone duties. </w:t>
      </w:r>
    </w:p>
    <w:p w14:paraId="57EC0793" w14:textId="75F2988F" w:rsidR="00504519" w:rsidRDefault="00504519" w:rsidP="00504519">
      <w:pPr>
        <w:rPr>
          <w:rFonts w:ascii="Arial" w:hAnsi="Arial" w:cs="Arial"/>
          <w:sz w:val="22"/>
          <w:szCs w:val="22"/>
          <w:lang w:val="en-US"/>
        </w:rPr>
      </w:pPr>
    </w:p>
    <w:p w14:paraId="76D3ADDE" w14:textId="309D1C3C" w:rsidR="00E87247" w:rsidRDefault="00E87247" w:rsidP="005045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importance of a chaperone should not be underestimated. </w:t>
      </w:r>
      <w:r w:rsidR="00AF101E">
        <w:rPr>
          <w:rFonts w:ascii="Arial" w:hAnsi="Arial" w:cs="Arial"/>
          <w:sz w:val="22"/>
          <w:szCs w:val="22"/>
          <w:lang w:val="en-US"/>
        </w:rPr>
        <w:t>C</w:t>
      </w:r>
      <w:proofErr w:type="spellStart"/>
      <w:r w:rsidRPr="00C169C7">
        <w:rPr>
          <w:rFonts w:ascii="Arial" w:eastAsia="Times New Roman" w:hAnsi="Arial" w:cs="Arial"/>
          <w:sz w:val="22"/>
          <w:szCs w:val="22"/>
          <w:lang w:eastAsia="en-GB"/>
        </w:rPr>
        <w:t>hildren</w:t>
      </w:r>
      <w:proofErr w:type="spellEnd"/>
      <w:r w:rsidRPr="00C169C7">
        <w:rPr>
          <w:rFonts w:ascii="Arial" w:eastAsia="Times New Roman" w:hAnsi="Arial" w:cs="Arial"/>
          <w:sz w:val="22"/>
          <w:szCs w:val="22"/>
          <w:lang w:eastAsia="en-GB"/>
        </w:rPr>
        <w:t xml:space="preserve"> and young people, their parents, </w:t>
      </w:r>
      <w:proofErr w:type="gramStart"/>
      <w:r w:rsidRPr="00C169C7">
        <w:rPr>
          <w:rFonts w:ascii="Arial" w:eastAsia="Times New Roman" w:hAnsi="Arial" w:cs="Arial"/>
          <w:sz w:val="22"/>
          <w:szCs w:val="22"/>
          <w:lang w:eastAsia="en-GB"/>
        </w:rPr>
        <w:t>relatives</w:t>
      </w:r>
      <w:proofErr w:type="gramEnd"/>
      <w:r w:rsidRPr="00C169C7">
        <w:rPr>
          <w:rFonts w:ascii="Arial" w:eastAsia="Times New Roman" w:hAnsi="Arial" w:cs="Arial"/>
          <w:sz w:val="22"/>
          <w:szCs w:val="22"/>
          <w:lang w:eastAsia="en-GB"/>
        </w:rPr>
        <w:t xml:space="preserve"> and carers should be made aware of the policy and why this is important</w:t>
      </w:r>
      <w:r>
        <w:rPr>
          <w:rFonts w:ascii="Arial" w:eastAsia="Times New Roman" w:hAnsi="Arial" w:cs="Arial"/>
          <w:sz w:val="22"/>
          <w:szCs w:val="22"/>
          <w:lang w:eastAsia="en-GB"/>
        </w:rPr>
        <w:t>.</w:t>
      </w:r>
      <w:bookmarkStart w:id="3" w:name="_Ref112242750"/>
      <w:r w:rsidR="00547585">
        <w:rPr>
          <w:rStyle w:val="FootnoteReference"/>
          <w:rFonts w:ascii="Arial" w:eastAsia="Times New Roman" w:hAnsi="Arial" w:cs="Arial"/>
          <w:sz w:val="22"/>
          <w:szCs w:val="22"/>
          <w:lang w:eastAsia="en-GB"/>
        </w:rPr>
        <w:footnoteReference w:id="1"/>
      </w:r>
      <w:bookmarkEnd w:id="3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7F4050D4" w14:textId="06A8C47F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" w:name="_Toc112246533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4"/>
    </w:p>
    <w:p w14:paraId="35F749ED" w14:textId="77777777" w:rsidR="008863DD" w:rsidRPr="008863DD" w:rsidRDefault="008863DD" w:rsidP="008863DD">
      <w:pPr>
        <w:rPr>
          <w:rFonts w:ascii="Arial" w:hAnsi="Arial" w:cs="Arial"/>
          <w:sz w:val="22"/>
          <w:szCs w:val="22"/>
          <w:lang w:val="en-US"/>
        </w:rPr>
      </w:pPr>
    </w:p>
    <w:p w14:paraId="3C8748FA" w14:textId="02A25408" w:rsidR="00691EAE" w:rsidRDefault="00691EAE" w:rsidP="008863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 xml:space="preserve">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</w:t>
      </w:r>
      <w:hyperlink r:id="rId9" w:history="1">
        <w:r w:rsidRPr="002826CC">
          <w:rPr>
            <w:rStyle w:val="Hyperlink"/>
            <w:rFonts w:ascii="Arial" w:hAnsi="Arial" w:cs="Arial"/>
            <w:sz w:val="22"/>
            <w:szCs w:val="22"/>
            <w:lang w:val="en-US"/>
          </w:rPr>
          <w:t>Equality Act 2010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 xml:space="preserve">his policy might have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with regard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 xml:space="preserve"> the individual protected characteristics of those to whom it applies.</w:t>
      </w:r>
    </w:p>
    <w:p w14:paraId="287E6CDB" w14:textId="1522DF03" w:rsidR="00504519" w:rsidRDefault="00504519" w:rsidP="008863DD">
      <w:pPr>
        <w:rPr>
          <w:rFonts w:ascii="Arial" w:hAnsi="Arial" w:cs="Arial"/>
          <w:sz w:val="22"/>
          <w:szCs w:val="22"/>
          <w:lang w:val="en-US"/>
        </w:rPr>
      </w:pPr>
    </w:p>
    <w:p w14:paraId="2AD337E5" w14:textId="77777777" w:rsidR="00504519" w:rsidRDefault="00504519" w:rsidP="00504519">
      <w:pPr>
        <w:rPr>
          <w:rFonts w:ascii="Arial" w:hAnsi="Arial" w:cs="Arial"/>
          <w:sz w:val="22"/>
          <w:szCs w:val="22"/>
          <w:lang w:val="en-US"/>
        </w:rPr>
      </w:pPr>
      <w:r w:rsidRPr="008863DD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55CFE305" w14:textId="77777777" w:rsidR="002826CC" w:rsidRPr="006B3AFE" w:rsidRDefault="002826CC" w:rsidP="00286DF9">
      <w:pPr>
        <w:rPr>
          <w:lang w:val="en-US"/>
        </w:rPr>
      </w:pPr>
      <w:bookmarkStart w:id="5" w:name="_Toc55992397"/>
      <w:bookmarkStart w:id="6" w:name="_Toc55996804"/>
      <w:bookmarkStart w:id="7" w:name="_Toc55997017"/>
      <w:bookmarkStart w:id="8" w:name="_Toc43391044"/>
      <w:bookmarkStart w:id="9" w:name="_Toc43391298"/>
      <w:bookmarkStart w:id="10" w:name="_Toc43391045"/>
      <w:bookmarkStart w:id="11" w:name="_Toc43391299"/>
      <w:bookmarkStart w:id="12" w:name="_Toc43391046"/>
      <w:bookmarkStart w:id="13" w:name="_Toc43391300"/>
      <w:bookmarkStart w:id="14" w:name="_Toc43391047"/>
      <w:bookmarkStart w:id="15" w:name="_Toc4339130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BF94D17" w14:textId="2C89533F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16" w:name="_Toc40256520"/>
      <w:bookmarkStart w:id="17" w:name="_Toc40256521"/>
      <w:bookmarkStart w:id="18" w:name="_Toc40256522"/>
      <w:bookmarkStart w:id="19" w:name="_Toc56247915"/>
      <w:bookmarkStart w:id="20" w:name="_Toc56247916"/>
      <w:bookmarkStart w:id="21" w:name="_Toc56247917"/>
      <w:bookmarkStart w:id="22" w:name="_Toc112246534"/>
      <w:bookmarkEnd w:id="2"/>
      <w:bookmarkEnd w:id="16"/>
      <w:bookmarkEnd w:id="17"/>
      <w:bookmarkEnd w:id="18"/>
      <w:bookmarkEnd w:id="19"/>
      <w:bookmarkEnd w:id="20"/>
      <w:bookmarkEnd w:id="21"/>
      <w:r>
        <w:rPr>
          <w:sz w:val="28"/>
          <w:szCs w:val="28"/>
        </w:rPr>
        <w:t>Policy</w:t>
      </w:r>
      <w:bookmarkEnd w:id="22"/>
    </w:p>
    <w:p w14:paraId="060F4E31" w14:textId="69C808EA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3" w:name="_Toc112246535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23"/>
    </w:p>
    <w:p w14:paraId="14375152" w14:textId="77777777" w:rsidR="00CD211E" w:rsidRDefault="00CD211E" w:rsidP="00CD211E">
      <w:pPr>
        <w:rPr>
          <w:lang w:val="en-US"/>
        </w:rPr>
      </w:pPr>
    </w:p>
    <w:p w14:paraId="46E68390" w14:textId="4AB27720" w:rsidR="00E87247" w:rsidRDefault="00E87247" w:rsidP="00CD211E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Patients are to be advised that a chaperone is </w:t>
      </w:r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‘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an independent person, appropriately trained, whose role is to observe independently the examination/procedure undertaken by the doctor/health professional to assist the appropriate doctor-patient relationship’</w:t>
      </w:r>
      <w:r w:rsidRPr="00FA556A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2"/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.</w:t>
      </w:r>
    </w:p>
    <w:p w14:paraId="3B90F12C" w14:textId="77777777" w:rsidR="00E87247" w:rsidRDefault="00E87247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53F8D5A7" w14:textId="445C9522" w:rsidR="00DF03EF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D703FD">
        <w:rPr>
          <w:rFonts w:ascii="Arial" w:hAnsi="Arial" w:cs="Arial"/>
          <w:sz w:val="22"/>
          <w:szCs w:val="22"/>
        </w:rPr>
        <w:t xml:space="preserve">Knowle House and Tamerton Surgery 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hyperlink r:id="rId10" w:history="1">
        <w:r w:rsidRPr="009807B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chapero</w:t>
        </w:r>
        <w:r w:rsidRPr="009807B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n</w:t>
        </w:r>
        <w:r w:rsidRPr="009807B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 xml:space="preserve">e </w:t>
        </w:r>
        <w:r w:rsidR="00E87247" w:rsidRPr="009807B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poster</w:t>
        </w:r>
      </w:hyperlink>
      <w:r w:rsidR="00E87247">
        <w:rPr>
          <w:rFonts w:ascii="Arial" w:eastAsia="Times New Roman" w:hAnsi="Arial" w:cs="Arial"/>
          <w:sz w:val="22"/>
          <w:szCs w:val="22"/>
          <w:lang w:eastAsia="en-GB"/>
        </w:rPr>
        <w:t xml:space="preserve"> is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clearly displayed in the waiting area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, i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n all clinical areas and annotated in the </w:t>
      </w:r>
      <w:r w:rsidR="00AF101E">
        <w:rPr>
          <w:rFonts w:ascii="Arial" w:eastAsia="Times New Roman" w:hAnsi="Arial" w:cs="Arial"/>
          <w:sz w:val="22"/>
          <w:szCs w:val="22"/>
          <w:lang w:eastAsia="en-GB"/>
        </w:rPr>
        <w:t>organisation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ll as on the </w:t>
      </w:r>
      <w:r w:rsidR="00AF101E">
        <w:rPr>
          <w:rFonts w:ascii="Arial" w:eastAsia="Times New Roman" w:hAnsi="Arial" w:cs="Arial"/>
          <w:sz w:val="22"/>
          <w:szCs w:val="22"/>
          <w:lang w:eastAsia="en-GB"/>
        </w:rPr>
        <w:t>organisation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 website.</w:t>
      </w:r>
    </w:p>
    <w:p w14:paraId="35CF81AF" w14:textId="77777777" w:rsidR="002341BB" w:rsidRDefault="002341BB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E843DE8" w14:textId="2E98E6B3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4" w:name="_Toc112246536"/>
      <w:r>
        <w:rPr>
          <w:rFonts w:ascii="Arial" w:hAnsi="Arial" w:cs="Arial"/>
          <w:smallCaps w:val="0"/>
          <w:sz w:val="24"/>
          <w:szCs w:val="24"/>
        </w:rPr>
        <w:lastRenderedPageBreak/>
        <w:t xml:space="preserve">Personnel </w:t>
      </w:r>
      <w:proofErr w:type="spellStart"/>
      <w:r>
        <w:rPr>
          <w:rFonts w:ascii="Arial" w:hAnsi="Arial" w:cs="Arial"/>
          <w:smallCaps w:val="0"/>
          <w:sz w:val="24"/>
          <w:szCs w:val="24"/>
        </w:rPr>
        <w:t>authorised</w:t>
      </w:r>
      <w:proofErr w:type="spellEnd"/>
      <w:r>
        <w:rPr>
          <w:rFonts w:ascii="Arial" w:hAnsi="Arial" w:cs="Arial"/>
          <w:smallCaps w:val="0"/>
          <w:sz w:val="24"/>
          <w:szCs w:val="24"/>
        </w:rPr>
        <w:t xml:space="preserve">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24"/>
    </w:p>
    <w:p w14:paraId="4BD465CE" w14:textId="77777777" w:rsidR="007C7F1F" w:rsidRDefault="007C7F1F" w:rsidP="007C7F1F">
      <w:pPr>
        <w:rPr>
          <w:lang w:val="en-US"/>
        </w:rPr>
      </w:pPr>
    </w:p>
    <w:p w14:paraId="0B4133B0" w14:textId="4E43A941" w:rsidR="006B3AFE" w:rsidRPr="00A96691" w:rsidRDefault="007C7F1F" w:rsidP="00547585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policy that 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member of the </w:t>
      </w:r>
      <w:r w:rsidR="00AF101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organisation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team can act as a </w:t>
      </w:r>
      <w:r w:rsidR="006B3AF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54758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only if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they have undertaken appropriate chaperone training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3D707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bookmarkStart w:id="25" w:name="_Hlk40280270"/>
      <w:r w:rsidR="0054758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GMC advise</w:t>
      </w:r>
      <w:r w:rsidR="00AF101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54758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that a relative or friend of the patient is not considered to be an impartial observer and therefore would not be considered a suitable chaperone. </w:t>
      </w:r>
    </w:p>
    <w:p w14:paraId="742C8558" w14:textId="45172C1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6" w:name="_Toc112246537"/>
      <w:bookmarkEnd w:id="25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26"/>
    </w:p>
    <w:p w14:paraId="27BF5C97" w14:textId="77777777" w:rsidR="007C7F1F" w:rsidRDefault="007C7F1F" w:rsidP="007C7F1F">
      <w:pPr>
        <w:rPr>
          <w:lang w:val="en-US"/>
        </w:rPr>
      </w:pPr>
    </w:p>
    <w:p w14:paraId="26A4A391" w14:textId="38E78D3D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All clinicians should consider using a chaperone for some or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of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610A9F3B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Before conducting any intimate examination, the clinician </w:t>
      </w:r>
      <w:r w:rsidR="00C36C7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 follow this checklist:</w:t>
      </w:r>
      <w:bookmarkStart w:id="27" w:name="_Ref112242359"/>
      <w:r w:rsidR="008C3E36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3"/>
      </w:r>
      <w:bookmarkEnd w:id="27"/>
    </w:p>
    <w:p w14:paraId="3C903BE6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FB29862" w14:textId="5371FBEF" w:rsidR="007C7F1F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28" w:name="_Hlk40280302"/>
      <w:r w:rsidRPr="00C36C7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Explain to the patient why the </w:t>
      </w:r>
      <w:proofErr w:type="gramStart"/>
      <w:r w:rsidRPr="00C36C7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particular examination</w:t>
      </w:r>
      <w:proofErr w:type="gramEnd"/>
      <w:r w:rsidRPr="00C36C7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is necessary and what it entails so they can give fully informed consent</w:t>
      </w:r>
    </w:p>
    <w:p w14:paraId="56DAE773" w14:textId="38E481AD" w:rsidR="00C36C74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Record the consent discussion in the notes, along with the </w:t>
      </w:r>
      <w:r w:rsidR="008C3E3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identity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of the chaperone or if a chaperone was offered but declined</w:t>
      </w:r>
    </w:p>
    <w:p w14:paraId="003F3868" w14:textId="077D8823" w:rsidR="00C36C74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possible, use a chaperone of the same gender as the patient</w:t>
      </w:r>
    </w:p>
    <w:p w14:paraId="75DC6700" w14:textId="0FD67B05" w:rsidR="00C36C74" w:rsidRDefault="00C36C74" w:rsidP="00C36C74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Allow the chaperone to hear the explanation of the examination and the patient’s consent</w:t>
      </w:r>
    </w:p>
    <w:p w14:paraId="323A3AA5" w14:textId="351CF7B7" w:rsidR="00C36C74" w:rsidRDefault="00C36C74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7F93A" w14:textId="0431DF75" w:rsidR="008C3E36" w:rsidRDefault="008C3E36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During the examination, the clinician should:</w:t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_Ref112242359 \h </w:instrTex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3</w:t>
      </w:r>
      <w:r w:rsidRPr="008C3E36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001B4B9A" w14:textId="3230042D" w:rsidR="008C3E36" w:rsidRDefault="008C3E36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71CF2C9" w14:textId="14C0F929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Ensure 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 privacy during the examination when they are dressing and undressing, for example by using screens and gowns/sheets</w:t>
      </w:r>
    </w:p>
    <w:p w14:paraId="28589B7B" w14:textId="467B8184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Position the chaperone where they can see the patient and how the examination is being conducted</w:t>
      </w:r>
    </w:p>
    <w:p w14:paraId="0B246F6F" w14:textId="07C16825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Explain what they are going to do before they do it and seek consent again (if the examination is going to differ from what the patient was previously advised)</w:t>
      </w:r>
    </w:p>
    <w:p w14:paraId="0F3E0A6C" w14:textId="338790ED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Avoid personal remarks</w:t>
      </w:r>
    </w:p>
    <w:p w14:paraId="72CF974E" w14:textId="00A63969" w:rsid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Invite the patient to advise if the examination becomes uncomfortable. </w:t>
      </w:r>
    </w:p>
    <w:p w14:paraId="03F531F6" w14:textId="73D7B9AF" w:rsidR="008C3E36" w:rsidRPr="008C3E36" w:rsidRDefault="008C3E36" w:rsidP="008C3E36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Watch the patient for any signs of pain or discomfort and check the patient is happy for the examination to continue</w:t>
      </w:r>
    </w:p>
    <w:p w14:paraId="69F2594D" w14:textId="77777777" w:rsidR="00C36C74" w:rsidRPr="00C36C74" w:rsidRDefault="00C36C74" w:rsidP="00C36C74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</w:t>
      </w:r>
      <w:proofErr w:type="gramStart"/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what</w:t>
      </w:r>
      <w:proofErr w:type="gramEnd"/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442B203" w:rsidR="007C7F1F" w:rsidRPr="00A96691" w:rsidRDefault="00F22797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9" w:name="_Toc112246538"/>
      <w:bookmarkEnd w:id="28"/>
      <w:r>
        <w:rPr>
          <w:rFonts w:ascii="Arial" w:hAnsi="Arial" w:cs="Arial"/>
          <w:smallCaps w:val="0"/>
          <w:sz w:val="24"/>
          <w:szCs w:val="24"/>
        </w:rPr>
        <w:t>Expectations of a chaperone</w:t>
      </w:r>
      <w:bookmarkEnd w:id="29"/>
    </w:p>
    <w:p w14:paraId="506690D7" w14:textId="52766CA3" w:rsidR="008B6D58" w:rsidRDefault="008B6D58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E43FD7E" w14:textId="1FE7828D" w:rsidR="00160F0B" w:rsidRPr="00160F0B" w:rsidRDefault="008E59BA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staff who undertake a formal chaperone role must have been trained so they develop the competencies required. Training can be delivered externally or provided in-house by an experience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member of staff</w:t>
      </w:r>
      <w:r w:rsidR="00160F0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so that all formal chaperones understand the competencies required for this role.</w:t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160F0B" w:rsidRPr="00160F0B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35B2A878" w14:textId="77777777" w:rsidR="008E59BA" w:rsidRDefault="008E59BA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EB438A1" w14:textId="31EFB0B0" w:rsidR="00160F0B" w:rsidRDefault="00160F0B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At </w:t>
      </w:r>
      <w:r w:rsidR="00D703FD">
        <w:rPr>
          <w:rFonts w:ascii="Arial" w:hAnsi="Arial" w:cs="Arial"/>
          <w:sz w:val="22"/>
          <w:szCs w:val="22"/>
        </w:rPr>
        <w:t xml:space="preserve">Knowle House and Tamerton Surgery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 training will include:</w:t>
      </w:r>
    </w:p>
    <w:p w14:paraId="51EEFC63" w14:textId="58553A01" w:rsidR="00160F0B" w:rsidRDefault="00160F0B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89F229C" w14:textId="6BD0BB40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What is meant by the term </w:t>
      </w:r>
      <w:proofErr w:type="gramStart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proofErr w:type="gramEnd"/>
    </w:p>
    <w:p w14:paraId="41AC852E" w14:textId="32D0A13A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What an intimate examination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is</w:t>
      </w:r>
    </w:p>
    <w:p w14:paraId="26DE6363" w14:textId="3E93FF96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Why chaperones need to be present</w:t>
      </w:r>
    </w:p>
    <w:p w14:paraId="4EC0EE57" w14:textId="22EDC808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rights of the patient</w:t>
      </w:r>
    </w:p>
    <w:p w14:paraId="171F94E7" w14:textId="04FCF8ED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and responsibilities of the chaperone. Chaperones must place themselves inside the screen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off area rather than outside of the curtains/screen</w:t>
      </w:r>
    </w:p>
    <w:p w14:paraId="7EDE6E1A" w14:textId="28F4C4D3" w:rsidR="00160F0B" w:rsidRDefault="00160F0B" w:rsidP="00160F0B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policy and mechanism for raising concerns</w:t>
      </w:r>
    </w:p>
    <w:p w14:paraId="512FA333" w14:textId="3D0A2D8C" w:rsidR="00E70E2D" w:rsidRDefault="00E70E2D" w:rsidP="00E70E2D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4049215" w14:textId="550BCDD2" w:rsidR="00E70E2D" w:rsidRDefault="00E70E2D" w:rsidP="00E70E2D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provided </w:t>
      </w:r>
      <w:r w:rsidR="00D703FD">
        <w:rPr>
          <w:rFonts w:ascii="Arial" w:hAnsi="Arial" w:cs="Arial"/>
          <w:sz w:val="22"/>
          <w:szCs w:val="22"/>
        </w:rPr>
        <w:t xml:space="preserve">Knowle House and Tamerton Surgery.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practice training co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ordinator will provide information 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training.</w:t>
      </w:r>
    </w:p>
    <w:p w14:paraId="270DE846" w14:textId="77777777" w:rsidR="00160F0B" w:rsidRPr="00160F0B" w:rsidRDefault="00160F0B" w:rsidP="00160F0B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3EF582" w14:textId="7325DD67" w:rsidR="00F22797" w:rsidRDefault="00160F0B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Additionally, at </w:t>
      </w:r>
      <w:r w:rsidR="00D703FD">
        <w:rPr>
          <w:rFonts w:ascii="Arial" w:hAnsi="Arial" w:cs="Arial"/>
          <w:sz w:val="22"/>
          <w:szCs w:val="22"/>
        </w:rPr>
        <w:t xml:space="preserve">Knowle House and Tamerton Surgery </w:t>
      </w:r>
      <w:r w:rsidR="00E70E2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will adhere to the </w:t>
      </w:r>
      <w:r w:rsidR="00F2279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GMC guidance which states</w:t>
      </w:r>
      <w:r w:rsidR="00E70E2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chaperones should</w:t>
      </w:r>
      <w:r w:rsidR="00F2279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09DAEC88" w14:textId="2EB0CCFD" w:rsidR="00F22797" w:rsidRDefault="00F22797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FB4C67F" w14:textId="1EF68E15" w:rsidR="00F22797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sensitive and respect the patient’s dignity and confidentiality</w:t>
      </w:r>
    </w:p>
    <w:p w14:paraId="73B584C2" w14:textId="5B6B4B52" w:rsid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Reassure the patient if they show </w:t>
      </w:r>
      <w:r w:rsidR="00A3326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signs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of distress or discomfort</w:t>
      </w:r>
    </w:p>
    <w:p w14:paraId="4AF2AE2F" w14:textId="1F40BF4A" w:rsid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familiar with the procedures involved in a routine intimate examination</w:t>
      </w:r>
    </w:p>
    <w:p w14:paraId="11F73574" w14:textId="17C0058B" w:rsid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Stay for the whole examination and be able to see what the doctor is doing, if practical</w:t>
      </w:r>
    </w:p>
    <w:p w14:paraId="3CA155FA" w14:textId="4DF07042" w:rsidR="008E59BA" w:rsidRPr="008E59BA" w:rsidRDefault="008E59BA" w:rsidP="008E59BA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prepared to raise concerns if they are concerned about the doctor’s behaviour or actions</w:t>
      </w:r>
    </w:p>
    <w:p w14:paraId="3B1E2020" w14:textId="77777777" w:rsidR="00F22797" w:rsidRDefault="00F22797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14968DD" w14:textId="4B1640AA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 most patients and procedures, respect, explanation, </w:t>
      </w:r>
      <w:proofErr w:type="gramStart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consent</w:t>
      </w:r>
      <w:proofErr w:type="gramEnd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privacy are all th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 is needed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 The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take precedence over the need for a chaperone. A chaperone does not remove the need for adequate explanation and courtesy. Neither can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 chaperone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provide full assurance that the procedure or examination is conducted appropriately</w:t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8E59BA" w:rsidRPr="008E59BA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3C972379" w14:textId="30EF8662" w:rsidR="00E70E2D" w:rsidRPr="00A96691" w:rsidRDefault="00E70E2D" w:rsidP="00E70E2D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0" w:name="_Toc112246539"/>
      <w:r>
        <w:rPr>
          <w:rFonts w:ascii="Arial" w:hAnsi="Arial" w:cs="Arial"/>
          <w:smallCaps w:val="0"/>
          <w:sz w:val="24"/>
          <w:szCs w:val="24"/>
        </w:rPr>
        <w:t>Disclosure and Barring Service (DBS) check</w:t>
      </w:r>
      <w:bookmarkEnd w:id="30"/>
    </w:p>
    <w:p w14:paraId="0D38B7D2" w14:textId="77777777" w:rsidR="00E70E2D" w:rsidRDefault="00E70E2D" w:rsidP="00E70E2D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84A7003" w14:textId="7A0D59BA" w:rsidR="007F110E" w:rsidRDefault="00E70E2D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Clinical staff who undertake a chaperone role at </w:t>
      </w:r>
      <w:r w:rsidR="00D703FD">
        <w:rPr>
          <w:rFonts w:ascii="Arial" w:hAnsi="Arial" w:cs="Arial"/>
          <w:sz w:val="22"/>
          <w:szCs w:val="22"/>
        </w:rPr>
        <w:t>Knowle House and Tamerton Surgery</w:t>
      </w:r>
      <w:r w:rsidR="004D2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will already have a DBS check. Non-clinical staff who carry ou</w:t>
      </w:r>
      <w:r w:rsidR="003E73F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chaperone duties may need a DBS check. This is due to the nature of chaperoning duties and the level of patient contact. Should </w:t>
      </w:r>
      <w:r w:rsidR="00D703FD">
        <w:rPr>
          <w:rFonts w:ascii="Arial" w:hAnsi="Arial" w:cs="Arial"/>
          <w:sz w:val="22"/>
          <w:szCs w:val="22"/>
        </w:rPr>
        <w:t>Knowle House and Tamerton Surgery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decide not to carry out a DBS check for any non-clinical staff, then a clear rationale for this decision must be give</w:t>
      </w:r>
      <w:r w:rsidR="002341B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 including an appropriate risk assessment.</w:t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begin"/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NOTEREF _Ref112242750 \h </w:instrText>
      </w:r>
      <w:r w:rsid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instrText xml:space="preserve"> \* MERGEFORMAT </w:instrText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separate"/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t>1</w:t>
      </w:r>
      <w:r w:rsidR="00A33265" w:rsidRPr="00A33265">
        <w:rPr>
          <w:rFonts w:ascii="Arial" w:eastAsia="Times New Roman" w:hAnsi="Arial" w:cs="Arial"/>
          <w:bCs/>
          <w:iCs/>
          <w:color w:val="231F20"/>
          <w:sz w:val="22"/>
          <w:szCs w:val="22"/>
          <w:vertAlign w:val="superscript"/>
          <w:lang w:eastAsia="en-GB"/>
        </w:rPr>
        <w:fldChar w:fldCharType="end"/>
      </w:r>
    </w:p>
    <w:p w14:paraId="65BA6955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1" w:name="_Toc77169090"/>
      <w:bookmarkStart w:id="32" w:name="_Toc60921744"/>
      <w:bookmarkStart w:id="33" w:name="_Toc60921790"/>
      <w:bookmarkStart w:id="34" w:name="_Toc60922250"/>
      <w:bookmarkStart w:id="35" w:name="_Toc103772590"/>
      <w:bookmarkStart w:id="36" w:name="_Toc112246540"/>
      <w:bookmarkEnd w:id="31"/>
      <w:bookmarkEnd w:id="32"/>
      <w:bookmarkEnd w:id="33"/>
      <w:bookmarkEnd w:id="34"/>
      <w:r>
        <w:rPr>
          <w:rFonts w:ascii="Arial" w:hAnsi="Arial" w:cs="Arial"/>
          <w:smallCaps w:val="0"/>
          <w:sz w:val="24"/>
          <w:szCs w:val="24"/>
        </w:rPr>
        <w:t>When a patient refuses a chaperone</w:t>
      </w:r>
      <w:bookmarkEnd w:id="35"/>
      <w:bookmarkEnd w:id="36"/>
    </w:p>
    <w:p w14:paraId="3B67D9FD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1A229F45" w14:textId="2E36C238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C169C7">
        <w:rPr>
          <w:rFonts w:ascii="Arial" w:hAnsi="Arial" w:cs="Arial"/>
          <w:sz w:val="22"/>
          <w:szCs w:val="22"/>
          <w:lang w:val="en-US"/>
        </w:rPr>
        <w:t>Whe</w:t>
      </w:r>
      <w:r w:rsidR="00AB1996">
        <w:rPr>
          <w:rFonts w:ascii="Arial" w:hAnsi="Arial" w:cs="Arial"/>
          <w:sz w:val="22"/>
          <w:szCs w:val="22"/>
          <w:lang w:val="en-US"/>
        </w:rPr>
        <w:t>n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a patient is offered but does not want a chaperone, it is important the </w:t>
      </w:r>
      <w:proofErr w:type="spellStart"/>
      <w:r w:rsidR="002341BB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C169C7">
        <w:rPr>
          <w:rFonts w:ascii="Arial" w:hAnsi="Arial" w:cs="Arial"/>
          <w:sz w:val="22"/>
          <w:szCs w:val="22"/>
          <w:lang w:val="en-US"/>
        </w:rPr>
        <w:t xml:space="preserve"> has records and code</w:t>
      </w:r>
      <w:r w:rsidR="00AB1996">
        <w:rPr>
          <w:rFonts w:ascii="Arial" w:hAnsi="Arial" w:cs="Arial"/>
          <w:sz w:val="22"/>
          <w:szCs w:val="22"/>
          <w:lang w:val="en-US"/>
        </w:rPr>
        <w:t>s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in the record: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begin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NOTEREF _Ref112242750 \h </w:instrText>
      </w:r>
      <w:r w:rsid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\* MERGEFORMAT </w:instrTex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separate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end"/>
      </w:r>
    </w:p>
    <w:p w14:paraId="3D44E42C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16F2381D" w14:textId="77777777" w:rsidR="008B6D58" w:rsidRPr="003C4439" w:rsidRDefault="008B6D58" w:rsidP="008B6D5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 xml:space="preserve">Who the chaperone </w:t>
      </w:r>
      <w:proofErr w:type="gramStart"/>
      <w:r w:rsidRPr="003C4439">
        <w:rPr>
          <w:rFonts w:ascii="Arial" w:hAnsi="Arial" w:cs="Arial"/>
          <w:sz w:val="22"/>
          <w:szCs w:val="22"/>
          <w:lang w:val="en-US"/>
        </w:rPr>
        <w:t>was</w:t>
      </w:r>
      <w:proofErr w:type="gramEnd"/>
    </w:p>
    <w:p w14:paraId="655F78FD" w14:textId="4E44F39E" w:rsidR="008B6D58" w:rsidRPr="003C4439" w:rsidRDefault="008B6D58" w:rsidP="008B6D5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 xml:space="preserve">Their title </w:t>
      </w:r>
    </w:p>
    <w:p w14:paraId="7E55F9EE" w14:textId="3F44C662" w:rsidR="00ED5BC9" w:rsidRPr="00AB1996" w:rsidRDefault="008B6D58" w:rsidP="00E16AC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That the offer was made and declined</w:t>
      </w:r>
    </w:p>
    <w:p w14:paraId="328E9C0F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7" w:name="_Toc103772591"/>
      <w:bookmarkStart w:id="38" w:name="_Toc112246541"/>
      <w:r>
        <w:rPr>
          <w:rFonts w:ascii="Arial" w:hAnsi="Arial" w:cs="Arial"/>
          <w:smallCaps w:val="0"/>
          <w:sz w:val="24"/>
          <w:szCs w:val="24"/>
        </w:rPr>
        <w:t>When a chaperone is unavailable</w:t>
      </w:r>
      <w:bookmarkEnd w:id="37"/>
      <w:bookmarkEnd w:id="38"/>
    </w:p>
    <w:p w14:paraId="2405B255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5DFEA2BE" w14:textId="50AFB0FF" w:rsidR="008B6D58" w:rsidRPr="003C4439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If the patient has requested a chaperone and none is available, the patient must be able to reschedule within a reasonable timeframe. If the seriousness of the condition means a delay is inappropriate, this should be explained to the patient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recorded in their notes. A decision to continue or not should be reached jointly. Special </w:t>
      </w:r>
      <w:r w:rsidRPr="003C4439">
        <w:rPr>
          <w:rFonts w:ascii="Arial" w:hAnsi="Arial" w:cs="Arial"/>
          <w:sz w:val="22"/>
          <w:szCs w:val="22"/>
          <w:lang w:val="en-US"/>
        </w:rPr>
        <w:lastRenderedPageBreak/>
        <w:t xml:space="preserve">consideration needs to be given to examinations performed </w:t>
      </w:r>
      <w:r w:rsidR="00912CB8">
        <w:rPr>
          <w:rFonts w:ascii="Arial" w:hAnsi="Arial" w:cs="Arial"/>
          <w:sz w:val="22"/>
          <w:szCs w:val="22"/>
          <w:lang w:val="en-US"/>
        </w:rPr>
        <w:t>during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home visits or online, video or telephone consultations.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begin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NOTEREF _Ref112242750 \h </w:instrText>
      </w:r>
      <w:r w:rsidR="00E676CA">
        <w:rPr>
          <w:rFonts w:ascii="Arial" w:hAnsi="Arial" w:cs="Arial"/>
          <w:sz w:val="22"/>
          <w:szCs w:val="22"/>
          <w:vertAlign w:val="superscript"/>
          <w:lang w:val="en-US"/>
        </w:rPr>
        <w:instrText xml:space="preserve"> \* MERGEFORMAT </w:instrTex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separate"/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E676CA" w:rsidRPr="00E676CA">
        <w:rPr>
          <w:rFonts w:ascii="Arial" w:hAnsi="Arial" w:cs="Arial"/>
          <w:sz w:val="22"/>
          <w:szCs w:val="22"/>
          <w:vertAlign w:val="superscript"/>
          <w:lang w:val="en-US"/>
        </w:rPr>
        <w:fldChar w:fldCharType="end"/>
      </w:r>
    </w:p>
    <w:p w14:paraId="5285F1FD" w14:textId="7C86F68C" w:rsidR="002826CC" w:rsidRDefault="002826CC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9" w:name="_Toc112246542"/>
      <w:r>
        <w:rPr>
          <w:rFonts w:ascii="Arial" w:hAnsi="Arial" w:cs="Arial"/>
          <w:smallCaps w:val="0"/>
          <w:sz w:val="24"/>
          <w:szCs w:val="24"/>
        </w:rPr>
        <w:t>Using chaperones during a video consultation</w:t>
      </w:r>
      <w:bookmarkEnd w:id="39"/>
    </w:p>
    <w:p w14:paraId="48F16050" w14:textId="3E1001C4" w:rsidR="0051380A" w:rsidRPr="00CD6B41" w:rsidRDefault="002826CC" w:rsidP="002826CC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Many intimate examinations will not be suitable for a video consultation. Whe</w:t>
      </w:r>
      <w:r w:rsidR="003E73F4">
        <w:rPr>
          <w:rFonts w:ascii="Arial" w:eastAsia="Times New Roman" w:hAnsi="Arial" w:cs="Arial"/>
          <w:sz w:val="22"/>
          <w:szCs w:val="22"/>
          <w:lang w:eastAsia="en-GB"/>
        </w:rPr>
        <w:t>n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online, video or telephone consultations take place, </w:t>
      </w:r>
      <w:hyperlink r:id="rId11" w:anchor="Remote-consultations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GMC guidance</w:t>
        </w:r>
      </w:hyperlink>
      <w:r w:rsidRPr="00CD6B41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 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explains how to protect patients when images are needed to support clinical decision making. This includes </w:t>
      </w:r>
      <w:r w:rsidR="003E73F4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>appropriate use of photographs and video consultations as part of patient car</w:t>
      </w:r>
      <w:r w:rsidR="00955869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51380A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39DE911" w14:textId="29097D96" w:rsidR="00CD6B41" w:rsidRDefault="002826CC" w:rsidP="00955869">
      <w:pPr>
        <w:shd w:val="clear" w:color="auto" w:fill="FFFFFF"/>
        <w:spacing w:before="320" w:after="320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Where intimate examinations are performed</w:t>
      </w:r>
      <w:r w:rsidR="001A5809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it is important that a chaperone is offered. Documentation should clearly reflect this. It is important to document who provided the chaperoning</w:t>
      </w:r>
      <w:r w:rsidR="003E73F4">
        <w:rPr>
          <w:rFonts w:ascii="Arial" w:eastAsia="Times New Roman" w:hAnsi="Arial" w:cs="Arial"/>
          <w:sz w:val="22"/>
          <w:szCs w:val="22"/>
          <w:lang w:eastAsia="en-GB"/>
        </w:rPr>
        <w:t xml:space="preserve"> and this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should also s</w:t>
      </w:r>
      <w:r w:rsidR="002341BB">
        <w:rPr>
          <w:rFonts w:ascii="Arial" w:eastAsia="Times New Roman" w:hAnsi="Arial" w:cs="Arial"/>
          <w:sz w:val="22"/>
          <w:szCs w:val="22"/>
          <w:lang w:eastAsia="en-GB"/>
        </w:rPr>
        <w:t>tate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what part of the consultation they were present for.</w:t>
      </w:r>
      <w:r w:rsidR="0051380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F0B8446" w14:textId="3C28D117" w:rsidR="00ED5BC9" w:rsidRPr="00912CB8" w:rsidRDefault="00B44526" w:rsidP="00955869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hyperlink r:id="rId12" w:history="1">
        <w:r w:rsidR="00E676CA" w:rsidRPr="00E676CA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This guidance</w:t>
        </w:r>
      </w:hyperlink>
      <w:r w:rsidR="00E676CA">
        <w:rPr>
          <w:rFonts w:ascii="Arial" w:eastAsia="Times New Roman" w:hAnsi="Arial" w:cs="Arial"/>
          <w:sz w:val="22"/>
          <w:szCs w:val="22"/>
          <w:lang w:eastAsia="en-GB"/>
        </w:rPr>
        <w:t xml:space="preserve"> explains</w:t>
      </w:r>
      <w:r w:rsidR="00ED5BC9" w:rsidRPr="006028B6">
        <w:rPr>
          <w:rFonts w:ascii="Arial" w:eastAsia="Times New Roman" w:hAnsi="Arial" w:cs="Arial"/>
          <w:sz w:val="22"/>
          <w:szCs w:val="22"/>
          <w:lang w:eastAsia="en-GB"/>
        </w:rPr>
        <w:t xml:space="preserve"> how to conduct intimate examinations by video and the use of chaperones.</w:t>
      </w:r>
    </w:p>
    <w:p w14:paraId="483A280C" w14:textId="0614441E" w:rsidR="000114A0" w:rsidRPr="00A96691" w:rsidRDefault="000114A0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0" w:name="_Toc112246543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including </w:t>
      </w:r>
      <w:r w:rsidR="003D707C" w:rsidRPr="00E63567">
        <w:rPr>
          <w:rFonts w:ascii="Arial" w:hAnsi="Arial" w:cs="Arial"/>
          <w:smallCaps w:val="0"/>
          <w:color w:val="auto"/>
          <w:sz w:val="24"/>
          <w:szCs w:val="24"/>
        </w:rPr>
        <w:t>SNOMED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 c</w:t>
      </w:r>
      <w:r w:rsidRPr="00E63567">
        <w:rPr>
          <w:rFonts w:ascii="Arial" w:hAnsi="Arial" w:cs="Arial"/>
          <w:smallCaps w:val="0"/>
          <w:color w:val="auto"/>
          <w:sz w:val="24"/>
          <w:szCs w:val="24"/>
        </w:rPr>
        <w:t>odes</w:t>
      </w:r>
      <w:r w:rsidRPr="00A96691">
        <w:rPr>
          <w:rFonts w:ascii="Arial" w:hAnsi="Arial" w:cs="Arial"/>
          <w:smallCaps w:val="0"/>
          <w:sz w:val="24"/>
          <w:szCs w:val="24"/>
        </w:rPr>
        <w:t>)</w:t>
      </w:r>
      <w:bookmarkEnd w:id="40"/>
    </w:p>
    <w:p w14:paraId="19F423ED" w14:textId="77777777" w:rsidR="000114A0" w:rsidRDefault="000114A0" w:rsidP="000114A0">
      <w:pPr>
        <w:rPr>
          <w:lang w:val="en-US"/>
        </w:rPr>
      </w:pPr>
    </w:p>
    <w:p w14:paraId="1F45DF6F" w14:textId="1C7D8070" w:rsidR="002624B0" w:rsidRDefault="000114A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41" w:name="_Hlk40280419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</w:t>
      </w:r>
      <w:r w:rsidRP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 explaining the requirement</w:t>
      </w:r>
      <w:r w:rsidR="002F4AA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0751E976" w14:textId="77777777" w:rsidR="002624B0" w:rsidRDefault="002624B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5B7385F" w14:textId="521D96AA" w:rsidR="000114A0" w:rsidRDefault="00D40AE2" w:rsidP="000114A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5429E980" w14:textId="77777777" w:rsidR="00286DF9" w:rsidRPr="00A96691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0FA6AD5" w14:textId="66EFA2FF" w:rsidR="000114A0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</w:t>
      </w:r>
    </w:p>
    <w:p w14:paraId="124D0621" w14:textId="77777777" w:rsidR="00286DF9" w:rsidRPr="00CD6B41" w:rsidRDefault="00286DF9" w:rsidP="00CD6B41">
      <w:pPr>
        <w:ind w:left="360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F335031" w14:textId="4C02F6A2" w:rsidR="00286DF9" w:rsidRDefault="00D40A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355FC2E2" w14:textId="77777777" w:rsidR="00077F82" w:rsidRPr="00077F82" w:rsidRDefault="00077F82" w:rsidP="00077F82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62632AC" w14:textId="66240727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6E01D174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272F9D4" w14:textId="3E98264B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</w:t>
      </w:r>
      <w:proofErr w:type="gramStart"/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adhere to their role at all times</w:t>
      </w:r>
      <w:proofErr w:type="gramEnd"/>
    </w:p>
    <w:p w14:paraId="18CC49C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FE711E7" w14:textId="09DA95C1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ost procedure or examination, </w:t>
      </w:r>
      <w:r w:rsidR="00077F8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chaperone should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ensure they annotate in the patient’s healthcare record that they were present during the examination and there were no issues observed</w:t>
      </w:r>
    </w:p>
    <w:p w14:paraId="282FC4F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9587ECD" w14:textId="1EAE4567" w:rsidR="00286DF9" w:rsidRPr="00912CB8" w:rsidRDefault="00D40AE2" w:rsidP="00912CB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5E1B9423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1EA9407C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211"/>
        <w:gridCol w:w="3148"/>
      </w:tblGrid>
      <w:tr w:rsidR="00286DF9" w:rsidRPr="00286DF9" w14:paraId="49C118A1" w14:textId="77777777" w:rsidTr="00912CB8">
        <w:tc>
          <w:tcPr>
            <w:tcW w:w="5211" w:type="dxa"/>
            <w:shd w:val="clear" w:color="auto" w:fill="4472C4" w:themeFill="accent1"/>
          </w:tcPr>
          <w:p w14:paraId="208A5FE0" w14:textId="6307DBE0" w:rsidR="00286DF9" w:rsidRPr="00286DF9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Detail</w:t>
            </w:r>
          </w:p>
        </w:tc>
        <w:tc>
          <w:tcPr>
            <w:tcW w:w="3148" w:type="dxa"/>
            <w:shd w:val="clear" w:color="auto" w:fill="4472C4" w:themeFill="accent1"/>
          </w:tcPr>
          <w:p w14:paraId="4ADEDE51" w14:textId="58326646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SNOMED CT Code</w:t>
            </w:r>
            <w:r w:rsidRPr="00077F82">
              <w:rPr>
                <w:rStyle w:val="FootnoteReference"/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footnoteReference w:id="4"/>
            </w:r>
          </w:p>
          <w:p w14:paraId="14BDCA52" w14:textId="5DD18B6E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286DF9" w14:paraId="4D9086E3" w14:textId="77777777" w:rsidTr="00912CB8">
        <w:tc>
          <w:tcPr>
            <w:tcW w:w="5211" w:type="dxa"/>
          </w:tcPr>
          <w:p w14:paraId="72EF38EB" w14:textId="3F8B0D8C" w:rsidR="00286DF9" w:rsidRPr="00E63567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Th</w:t>
            </w: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e patient agrees to a chaperone</w:t>
            </w:r>
          </w:p>
        </w:tc>
        <w:tc>
          <w:tcPr>
            <w:tcW w:w="3148" w:type="dxa"/>
          </w:tcPr>
          <w:p w14:paraId="0FDAAB70" w14:textId="778CE30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1104081000000107</w:t>
            </w:r>
          </w:p>
        </w:tc>
      </w:tr>
      <w:tr w:rsidR="00286DF9" w14:paraId="2A20B161" w14:textId="77777777" w:rsidTr="00912CB8">
        <w:tc>
          <w:tcPr>
            <w:tcW w:w="5211" w:type="dxa"/>
          </w:tcPr>
          <w:p w14:paraId="45F60C68" w14:textId="5493804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Refusal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to have a chaperone present</w:t>
            </w:r>
          </w:p>
        </w:tc>
        <w:tc>
          <w:tcPr>
            <w:tcW w:w="3148" w:type="dxa"/>
          </w:tcPr>
          <w:p w14:paraId="3C938496" w14:textId="5E678F6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763380007</w:t>
            </w:r>
          </w:p>
        </w:tc>
      </w:tr>
      <w:tr w:rsidR="00286DF9" w14:paraId="5A4FAE26" w14:textId="77777777" w:rsidTr="00912CB8">
        <w:tc>
          <w:tcPr>
            <w:tcW w:w="5211" w:type="dxa"/>
          </w:tcPr>
          <w:p w14:paraId="3834AAF5" w14:textId="39AD54D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No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chaperones available</w:t>
            </w:r>
          </w:p>
        </w:tc>
        <w:tc>
          <w:tcPr>
            <w:tcW w:w="3148" w:type="dxa"/>
          </w:tcPr>
          <w:p w14:paraId="4341A43E" w14:textId="0B46DA62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428929009</w:t>
            </w:r>
          </w:p>
        </w:tc>
      </w:tr>
    </w:tbl>
    <w:p w14:paraId="0520B9F7" w14:textId="7A669DBD" w:rsidR="005B0DE9" w:rsidRPr="002F4AA0" w:rsidRDefault="005E00AE" w:rsidP="00E63567">
      <w:pPr>
        <w:pStyle w:val="Heading2"/>
        <w:ind w:left="0" w:firstLine="0"/>
        <w:rPr>
          <w:rFonts w:ascii="Arial" w:hAnsi="Arial" w:cs="Arial"/>
          <w:smallCaps w:val="0"/>
          <w:color w:val="auto"/>
          <w:sz w:val="24"/>
          <w:szCs w:val="24"/>
        </w:rPr>
      </w:pPr>
      <w:bookmarkStart w:id="42" w:name="_Toc56247939"/>
      <w:bookmarkStart w:id="43" w:name="_Toc56247940"/>
      <w:bookmarkStart w:id="44" w:name="_Toc56247941"/>
      <w:bookmarkStart w:id="45" w:name="_Toc56247942"/>
      <w:bookmarkStart w:id="46" w:name="_Toc56247943"/>
      <w:bookmarkStart w:id="47" w:name="_Toc112246544"/>
      <w:bookmarkEnd w:id="41"/>
      <w:bookmarkEnd w:id="42"/>
      <w:bookmarkEnd w:id="43"/>
      <w:bookmarkEnd w:id="44"/>
      <w:bookmarkEnd w:id="45"/>
      <w:bookmarkEnd w:id="46"/>
      <w:r w:rsidRPr="002F4AA0">
        <w:rPr>
          <w:rFonts w:ascii="Arial" w:hAnsi="Arial" w:cs="Arial"/>
          <w:smallCaps w:val="0"/>
          <w:color w:val="auto"/>
          <w:sz w:val="24"/>
          <w:szCs w:val="24"/>
        </w:rPr>
        <w:lastRenderedPageBreak/>
        <w:t xml:space="preserve">Escorting of </w:t>
      </w:r>
      <w:r w:rsidR="006E1384" w:rsidRPr="002F4AA0">
        <w:rPr>
          <w:rFonts w:ascii="Arial" w:hAnsi="Arial" w:cs="Arial"/>
          <w:smallCaps w:val="0"/>
          <w:color w:val="auto"/>
          <w:sz w:val="24"/>
          <w:szCs w:val="24"/>
        </w:rPr>
        <w:t>visitors and g</w:t>
      </w:r>
      <w:r w:rsidR="005B0DE9" w:rsidRPr="002F4AA0">
        <w:rPr>
          <w:rFonts w:ascii="Arial" w:hAnsi="Arial" w:cs="Arial"/>
          <w:smallCaps w:val="0"/>
          <w:color w:val="auto"/>
          <w:sz w:val="24"/>
          <w:szCs w:val="24"/>
        </w:rPr>
        <w:t>uests (including VIPs)</w:t>
      </w:r>
      <w:bookmarkEnd w:id="47"/>
    </w:p>
    <w:p w14:paraId="5DB03558" w14:textId="21527DDB" w:rsidR="005B0DE9" w:rsidRDefault="005B0DE9" w:rsidP="005B0DE9">
      <w:pPr>
        <w:rPr>
          <w:lang w:val="en-US"/>
        </w:rPr>
      </w:pPr>
    </w:p>
    <w:p w14:paraId="74B30CAD" w14:textId="500DFD21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</w:t>
      </w:r>
      <w:r w:rsidR="005E00AE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visitors and guests including Very Important People (VIPs). </w:t>
      </w:r>
      <w:r w:rsidR="00D703FD">
        <w:rPr>
          <w:rFonts w:ascii="Arial" w:hAnsi="Arial" w:cs="Arial"/>
          <w:sz w:val="22"/>
          <w:szCs w:val="22"/>
        </w:rPr>
        <w:t xml:space="preserve">Knowle House and Tamerton Surgery </w:t>
      </w:r>
      <w:r w:rsidRPr="00A96691">
        <w:rPr>
          <w:rFonts w:ascii="Arial" w:hAnsi="Arial" w:cs="Arial"/>
          <w:sz w:val="22"/>
          <w:szCs w:val="22"/>
          <w:lang w:val="en-US"/>
        </w:rPr>
        <w:t>will follow the recommendations outlined in the Lampard Report (2015)</w:t>
      </w:r>
      <w:r w:rsidR="003671BB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5"/>
      </w:r>
      <w:r w:rsidRPr="00A96691">
        <w:rPr>
          <w:rFonts w:ascii="Arial" w:hAnsi="Arial" w:cs="Arial"/>
          <w:sz w:val="22"/>
          <w:szCs w:val="22"/>
          <w:lang w:val="en-US"/>
        </w:rPr>
        <w:t>:</w:t>
      </w:r>
    </w:p>
    <w:p w14:paraId="515BA9F6" w14:textId="4494184F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</w:p>
    <w:p w14:paraId="007575A8" w14:textId="6C094128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visitors are </w:t>
      </w:r>
      <w:proofErr w:type="gramStart"/>
      <w:r w:rsidRPr="00A96691">
        <w:rPr>
          <w:rFonts w:ascii="Arial" w:hAnsi="Arial" w:cs="Arial"/>
          <w:sz w:val="22"/>
          <w:szCs w:val="22"/>
          <w:lang w:val="en-US"/>
        </w:rPr>
        <w:t>escorted by a permanent member of staff at all times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 xml:space="preserve">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3A159810" w14:textId="77777777" w:rsidR="00286DF9" w:rsidRPr="00A96691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215A625" w14:textId="69777374" w:rsidR="005B0DE9" w:rsidRDefault="008609D6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individual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26951A95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38B368A9" w14:textId="43E6E2A0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ensure that no visitors enter clinical areas where there may be intimate examinations or procedures taking place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his protects and promotes the privacy, </w:t>
      </w:r>
      <w:proofErr w:type="gramStart"/>
      <w:r w:rsidR="008609D6">
        <w:rPr>
          <w:rFonts w:ascii="Arial" w:hAnsi="Arial" w:cs="Arial"/>
          <w:sz w:val="22"/>
          <w:szCs w:val="22"/>
          <w:lang w:val="en-US"/>
        </w:rPr>
        <w:t>dignity</w:t>
      </w:r>
      <w:proofErr w:type="gramEnd"/>
      <w:r w:rsidR="008609D6">
        <w:rPr>
          <w:rFonts w:ascii="Arial" w:hAnsi="Arial" w:cs="Arial"/>
          <w:sz w:val="22"/>
          <w:szCs w:val="22"/>
          <w:lang w:val="en-US"/>
        </w:rPr>
        <w:t xml:space="preserve"> and respect of patients</w:t>
      </w:r>
    </w:p>
    <w:p w14:paraId="0B90FFA7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42284C68" w14:textId="008432E5" w:rsidR="005B0DE9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5406862B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14DDF59F" w14:textId="4F5C1F03" w:rsidR="001D24C0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minimise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 xml:space="preserve">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</w:p>
    <w:p w14:paraId="1C1EA762" w14:textId="77777777" w:rsidR="00BB3FD8" w:rsidRPr="00077F82" w:rsidRDefault="00BB3FD8" w:rsidP="00077F82">
      <w:pPr>
        <w:rPr>
          <w:rFonts w:ascii="Arial" w:hAnsi="Arial" w:cs="Arial"/>
          <w:sz w:val="22"/>
          <w:szCs w:val="22"/>
          <w:lang w:val="en-US"/>
        </w:rPr>
      </w:pPr>
    </w:p>
    <w:p w14:paraId="35075413" w14:textId="65899B47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167785B1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7DF4338" w14:textId="19561530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</w:t>
      </w:r>
      <w:proofErr w:type="gramStart"/>
      <w:r w:rsidRPr="00A96691">
        <w:rPr>
          <w:rFonts w:ascii="Arial" w:hAnsi="Arial" w:cs="Arial"/>
          <w:sz w:val="22"/>
          <w:szCs w:val="22"/>
          <w:lang w:val="en-US"/>
        </w:rPr>
        <w:t>accept responsibility for the visitor(s) at all times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>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ceptable or inappropriate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684D35ED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271116C" w14:textId="342A7A63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>fiable information</w:t>
      </w:r>
      <w:r w:rsidR="00B63CCD">
        <w:rPr>
          <w:rFonts w:ascii="Arial" w:hAnsi="Arial" w:cs="Arial"/>
          <w:sz w:val="22"/>
          <w:szCs w:val="22"/>
          <w:lang w:val="en-US"/>
        </w:rPr>
        <w:t xml:space="preserve"> are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disclosed to the visitor(s).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</w:t>
      </w:r>
    </w:p>
    <w:p w14:paraId="1D2759A3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C2BB40C" w14:textId="7D88F0F2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</w:t>
      </w:r>
      <w:r w:rsidR="006731F9">
        <w:rPr>
          <w:rFonts w:ascii="Arial" w:hAnsi="Arial" w:cs="Arial"/>
          <w:sz w:val="22"/>
          <w:szCs w:val="22"/>
          <w:lang w:val="en-US"/>
        </w:rPr>
        <w:t>practice manager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inform </w:t>
      </w:r>
      <w:r w:rsidR="00D703FD">
        <w:rPr>
          <w:rFonts w:ascii="Arial" w:hAnsi="Arial" w:cs="Arial"/>
          <w:sz w:val="22"/>
          <w:szCs w:val="22"/>
          <w:lang w:val="en-US"/>
        </w:rPr>
        <w:t xml:space="preserve">Devon </w:t>
      </w:r>
      <w:r w:rsidR="009807BB">
        <w:rPr>
          <w:rFonts w:ascii="Arial" w:hAnsi="Arial" w:cs="Arial"/>
          <w:sz w:val="22"/>
          <w:szCs w:val="22"/>
          <w:lang w:val="en-US"/>
        </w:rPr>
        <w:t>ICB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5214D7F0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C8484FB" w14:textId="1D99F050" w:rsidR="001D24C0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Under no circumstances is 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>identifiable information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14323E2F" w14:textId="77777777" w:rsidR="009807BB" w:rsidRPr="009807BB" w:rsidRDefault="009807BB" w:rsidP="009807B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4F265A1A" w14:textId="003FAB09" w:rsidR="009807BB" w:rsidRPr="000858D5" w:rsidRDefault="009807BB" w:rsidP="009807BB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48" w:name="_Toc112246545"/>
      <w:r>
        <w:rPr>
          <w:sz w:val="28"/>
          <w:szCs w:val="28"/>
        </w:rPr>
        <w:t>Summary</w:t>
      </w:r>
      <w:bookmarkEnd w:id="48"/>
    </w:p>
    <w:p w14:paraId="0FF162E0" w14:textId="77777777" w:rsidR="003B55E8" w:rsidRDefault="003B55E8" w:rsidP="000114A0">
      <w:pPr>
        <w:rPr>
          <w:lang w:val="en-US"/>
        </w:rPr>
      </w:pPr>
    </w:p>
    <w:p w14:paraId="0D84BED1" w14:textId="2E0C222E" w:rsidR="002624B0" w:rsidRPr="00AF101E" w:rsidRDefault="000114A0" w:rsidP="000114A0">
      <w:pPr>
        <w:rPr>
          <w:rFonts w:ascii="Arial" w:hAnsi="Arial" w:cs="Arial"/>
          <w:sz w:val="22"/>
          <w:szCs w:val="22"/>
          <w:lang w:eastAsia="en-GB"/>
        </w:rPr>
      </w:pPr>
      <w:r w:rsidRPr="00AF101E">
        <w:rPr>
          <w:rFonts w:ascii="Arial" w:hAnsi="Arial" w:cs="Arial"/>
          <w:sz w:val="22"/>
          <w:szCs w:val="22"/>
          <w:lang w:eastAsia="en-GB"/>
        </w:rPr>
        <w:lastRenderedPageBreak/>
        <w:t>The relationship between the clinician and patient is based on trust and cha</w:t>
      </w:r>
      <w:r w:rsidR="00E7793A" w:rsidRPr="00AF101E">
        <w:rPr>
          <w:rFonts w:ascii="Arial" w:hAnsi="Arial" w:cs="Arial"/>
          <w:sz w:val="22"/>
          <w:szCs w:val="22"/>
          <w:lang w:eastAsia="en-GB"/>
        </w:rPr>
        <w:t xml:space="preserve">perones are a safeguard for </w:t>
      </w:r>
      <w:r w:rsidRPr="00AF101E">
        <w:rPr>
          <w:rFonts w:ascii="Arial" w:hAnsi="Arial" w:cs="Arial"/>
          <w:sz w:val="22"/>
          <w:szCs w:val="22"/>
          <w:lang w:eastAsia="en-GB"/>
        </w:rPr>
        <w:t xml:space="preserve">both parties at </w:t>
      </w:r>
      <w:r w:rsidR="00D703FD">
        <w:rPr>
          <w:rFonts w:ascii="Arial" w:hAnsi="Arial" w:cs="Arial"/>
          <w:sz w:val="22"/>
          <w:szCs w:val="22"/>
        </w:rPr>
        <w:t>Knowle House and Tamerton Surgery.</w:t>
      </w:r>
    </w:p>
    <w:p w14:paraId="636853CD" w14:textId="77777777" w:rsidR="002624B0" w:rsidRPr="00AF101E" w:rsidRDefault="002624B0" w:rsidP="000114A0">
      <w:pPr>
        <w:rPr>
          <w:rFonts w:ascii="Arial" w:hAnsi="Arial" w:cs="Arial"/>
          <w:sz w:val="22"/>
          <w:szCs w:val="22"/>
          <w:lang w:eastAsia="en-GB"/>
        </w:rPr>
      </w:pPr>
    </w:p>
    <w:p w14:paraId="3153F30C" w14:textId="38991285" w:rsidR="000114A0" w:rsidRPr="00AF101E" w:rsidRDefault="000114A0" w:rsidP="000114A0">
      <w:pPr>
        <w:rPr>
          <w:rFonts w:ascii="Arial" w:hAnsi="Arial" w:cs="Arial"/>
          <w:sz w:val="22"/>
          <w:szCs w:val="22"/>
          <w:lang w:eastAsia="en-GB"/>
        </w:rPr>
      </w:pPr>
      <w:r w:rsidRPr="00AF101E">
        <w:rPr>
          <w:rFonts w:ascii="Arial" w:hAnsi="Arial" w:cs="Arial"/>
          <w:sz w:val="22"/>
          <w:szCs w:val="22"/>
          <w:lang w:eastAsia="en-GB"/>
        </w:rPr>
        <w:t>The role of a chaperone is vital in maintaining a good standard of practice during c</w:t>
      </w:r>
      <w:r w:rsidR="00E7793A" w:rsidRPr="00AF101E">
        <w:rPr>
          <w:rFonts w:ascii="Arial" w:hAnsi="Arial" w:cs="Arial"/>
          <w:sz w:val="22"/>
          <w:szCs w:val="22"/>
          <w:lang w:eastAsia="en-GB"/>
        </w:rPr>
        <w:t xml:space="preserve">onsultations and examinations. </w:t>
      </w:r>
      <w:r w:rsidRPr="00AF101E">
        <w:rPr>
          <w:rFonts w:ascii="Arial" w:hAnsi="Arial" w:cs="Arial"/>
          <w:sz w:val="22"/>
          <w:szCs w:val="22"/>
          <w:lang w:eastAsia="en-GB"/>
        </w:rPr>
        <w:t xml:space="preserve">Regular training for staff and raising patient awareness will ensure </w:t>
      </w:r>
      <w:r w:rsidR="00E7793A" w:rsidRPr="00AF101E">
        <w:rPr>
          <w:rFonts w:ascii="Arial" w:hAnsi="Arial" w:cs="Arial"/>
          <w:sz w:val="22"/>
          <w:szCs w:val="22"/>
          <w:lang w:eastAsia="en-GB"/>
        </w:rPr>
        <w:t xml:space="preserve">that </w:t>
      </w:r>
      <w:r w:rsidRPr="00AF101E">
        <w:rPr>
          <w:rFonts w:ascii="Arial" w:hAnsi="Arial" w:cs="Arial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12E705F" w:rsidR="00A96691" w:rsidRDefault="00A9669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2A8E1D7C" w14:textId="2057CB2C" w:rsidR="00D703FD" w:rsidRDefault="00D703FD" w:rsidP="00D703FD">
      <w:pPr>
        <w:numPr>
          <w:ilvl w:val="0"/>
          <w:numId w:val="34"/>
        </w:numPr>
        <w:rPr>
          <w:rFonts w:ascii="Tahoma" w:hAnsi="Tahoma" w:cs="Tahoma"/>
        </w:rPr>
      </w:pPr>
      <w:bookmarkStart w:id="49" w:name="_Annex_A_–"/>
      <w:bookmarkEnd w:id="49"/>
      <w:r w:rsidRPr="005E2D37">
        <w:rPr>
          <w:rFonts w:ascii="Tahoma" w:hAnsi="Tahoma" w:cs="Tahoma"/>
          <w:b/>
        </w:rPr>
        <w:t xml:space="preserve">If the chaperone is uncomfortable or concerned with the </w:t>
      </w:r>
      <w:proofErr w:type="gramStart"/>
      <w:r w:rsidRPr="005E2D37">
        <w:rPr>
          <w:rFonts w:ascii="Tahoma" w:hAnsi="Tahoma" w:cs="Tahoma"/>
          <w:b/>
        </w:rPr>
        <w:t>examination</w:t>
      </w:r>
      <w:proofErr w:type="gramEnd"/>
      <w:r w:rsidRPr="005E2D37">
        <w:rPr>
          <w:rFonts w:ascii="Tahoma" w:hAnsi="Tahoma" w:cs="Tahoma"/>
          <w:b/>
        </w:rPr>
        <w:t xml:space="preserve"> they should report immediately to the Practice Manager</w:t>
      </w:r>
      <w:r w:rsidR="004D2ED7">
        <w:rPr>
          <w:rFonts w:ascii="Tahoma" w:hAnsi="Tahoma" w:cs="Tahoma"/>
          <w:b/>
        </w:rPr>
        <w:t xml:space="preserve"> </w:t>
      </w:r>
      <w:r w:rsidRPr="005E2D37">
        <w:rPr>
          <w:rFonts w:ascii="Tahoma" w:hAnsi="Tahoma" w:cs="Tahoma"/>
          <w:b/>
        </w:rPr>
        <w:t>or GP Partner present at the time who has not been involved in the examination</w:t>
      </w:r>
      <w:r>
        <w:rPr>
          <w:rFonts w:ascii="Tahoma" w:hAnsi="Tahoma" w:cs="Tahoma"/>
        </w:rPr>
        <w:t>.</w:t>
      </w:r>
    </w:p>
    <w:p w14:paraId="453C95E7" w14:textId="77777777" w:rsidR="00DF03EF" w:rsidRDefault="00DF03EF" w:rsidP="00DF03EF">
      <w:pPr>
        <w:rPr>
          <w:rStyle w:val="Hyperlink"/>
          <w:lang w:val="en-US"/>
        </w:rPr>
      </w:pPr>
    </w:p>
    <w:sectPr w:rsidR="00DF03EF" w:rsidSect="00D703FD">
      <w:footerReference w:type="even" r:id="rId13"/>
      <w:footerReference w:type="default" r:id="rId14"/>
      <w:headerReference w:type="first" r:id="rId15"/>
      <w:pgSz w:w="11900" w:h="16840"/>
      <w:pgMar w:top="1440" w:right="211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9F19" w14:textId="77777777" w:rsidR="00C24969" w:rsidRDefault="00C24969" w:rsidP="001A7ADA">
      <w:r>
        <w:separator/>
      </w:r>
    </w:p>
  </w:endnote>
  <w:endnote w:type="continuationSeparator" w:id="0">
    <w:p w14:paraId="34EDB4C9" w14:textId="77777777" w:rsidR="00C24969" w:rsidRDefault="00C24969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126D4A" w:rsidRDefault="00126D4A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6A3F0A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C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126D4A" w:rsidRDefault="00126D4A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F415" w14:textId="77777777" w:rsidR="00C24969" w:rsidRDefault="00C24969" w:rsidP="001A7ADA">
      <w:r>
        <w:separator/>
      </w:r>
    </w:p>
  </w:footnote>
  <w:footnote w:type="continuationSeparator" w:id="0">
    <w:p w14:paraId="2B134BB6" w14:textId="77777777" w:rsidR="00C24969" w:rsidRDefault="00C24969" w:rsidP="001A7ADA">
      <w:r>
        <w:continuationSeparator/>
      </w:r>
    </w:p>
  </w:footnote>
  <w:footnote w:id="1">
    <w:p w14:paraId="2ECB6B57" w14:textId="77AB7445" w:rsidR="00547585" w:rsidRPr="002341BB" w:rsidRDefault="00547585">
      <w:pPr>
        <w:pStyle w:val="FootnoteText"/>
        <w:rPr>
          <w:sz w:val="22"/>
          <w:szCs w:val="22"/>
        </w:rPr>
      </w:pPr>
      <w:r w:rsidRPr="002341BB">
        <w:rPr>
          <w:rStyle w:val="FootnoteReference"/>
          <w:sz w:val="22"/>
          <w:szCs w:val="22"/>
        </w:rPr>
        <w:footnoteRef/>
      </w:r>
      <w:r w:rsidRPr="002341BB">
        <w:rPr>
          <w:sz w:val="22"/>
          <w:szCs w:val="22"/>
        </w:rPr>
        <w:t xml:space="preserve"> </w:t>
      </w:r>
      <w:hyperlink r:id="rId1" w:history="1">
        <w:r w:rsidRPr="002341BB">
          <w:rPr>
            <w:rStyle w:val="Hyperlink"/>
            <w:sz w:val="22"/>
            <w:szCs w:val="22"/>
          </w:rPr>
          <w:t xml:space="preserve">CQC GP </w:t>
        </w:r>
        <w:proofErr w:type="spellStart"/>
        <w:r w:rsidR="002341BB" w:rsidRPr="002341BB">
          <w:rPr>
            <w:rStyle w:val="Hyperlink"/>
            <w:sz w:val="22"/>
            <w:szCs w:val="22"/>
          </w:rPr>
          <w:t>Mythbuster</w:t>
        </w:r>
        <w:proofErr w:type="spellEnd"/>
        <w:r w:rsidRPr="002341BB">
          <w:rPr>
            <w:rStyle w:val="Hyperlink"/>
            <w:sz w:val="22"/>
            <w:szCs w:val="22"/>
          </w:rPr>
          <w:t xml:space="preserve"> 15</w:t>
        </w:r>
      </w:hyperlink>
    </w:p>
  </w:footnote>
  <w:footnote w:id="2">
    <w:p w14:paraId="14D501CB" w14:textId="77777777" w:rsidR="00E87247" w:rsidRPr="006B3AFE" w:rsidRDefault="00E87247" w:rsidP="00E87247">
      <w:pPr>
        <w:pStyle w:val="FootnoteText"/>
        <w:rPr>
          <w:sz w:val="22"/>
          <w:szCs w:val="22"/>
        </w:rPr>
      </w:pPr>
      <w:r w:rsidRPr="002341BB">
        <w:rPr>
          <w:rStyle w:val="FootnoteReference"/>
          <w:sz w:val="22"/>
          <w:szCs w:val="22"/>
        </w:rPr>
        <w:footnoteRef/>
      </w:r>
      <w:r w:rsidRPr="002341BB">
        <w:rPr>
          <w:sz w:val="22"/>
          <w:szCs w:val="22"/>
        </w:rPr>
        <w:t xml:space="preserve"> </w:t>
      </w:r>
      <w:hyperlink r:id="rId2" w:history="1">
        <w:r w:rsidRPr="002341BB">
          <w:rPr>
            <w:rStyle w:val="Hyperlink"/>
            <w:sz w:val="22"/>
            <w:szCs w:val="22"/>
          </w:rPr>
          <w:t>GMC Ethical Guidance Intimate examination and chaperones</w:t>
        </w:r>
      </w:hyperlink>
    </w:p>
  </w:footnote>
  <w:footnote w:id="3">
    <w:p w14:paraId="6F8B80B5" w14:textId="6040E84F" w:rsidR="008C3E36" w:rsidRDefault="008C3E36">
      <w:pPr>
        <w:pStyle w:val="FootnoteText"/>
      </w:pPr>
      <w:r w:rsidRPr="002341BB">
        <w:rPr>
          <w:rStyle w:val="FootnoteReference"/>
          <w:sz w:val="22"/>
          <w:szCs w:val="22"/>
        </w:rPr>
        <w:footnoteRef/>
      </w:r>
      <w:r w:rsidRPr="002341BB">
        <w:rPr>
          <w:sz w:val="22"/>
          <w:szCs w:val="22"/>
        </w:rPr>
        <w:t xml:space="preserve"> </w:t>
      </w:r>
      <w:hyperlink r:id="rId3" w:history="1">
        <w:r w:rsidRPr="002341BB">
          <w:rPr>
            <w:rStyle w:val="Hyperlink"/>
            <w:sz w:val="22"/>
            <w:szCs w:val="22"/>
          </w:rPr>
          <w:t>MDU Chaperones</w:t>
        </w:r>
      </w:hyperlink>
    </w:p>
  </w:footnote>
  <w:footnote w:id="4">
    <w:p w14:paraId="054EE598" w14:textId="77777777" w:rsidR="00126D4A" w:rsidRPr="00AF101E" w:rsidRDefault="00126D4A" w:rsidP="00286DF9">
      <w:pPr>
        <w:pStyle w:val="FootnoteText"/>
        <w:rPr>
          <w:sz w:val="22"/>
          <w:szCs w:val="22"/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4" w:history="1">
        <w:r w:rsidRPr="00AF101E">
          <w:rPr>
            <w:rStyle w:val="Hyperlink"/>
            <w:sz w:val="22"/>
            <w:szCs w:val="22"/>
          </w:rPr>
          <w:t>SNOMED CT Browser</w:t>
        </w:r>
      </w:hyperlink>
    </w:p>
  </w:footnote>
  <w:footnote w:id="5">
    <w:p w14:paraId="6C3D9032" w14:textId="52400929" w:rsidR="00126D4A" w:rsidRPr="0021394E" w:rsidRDefault="00126D4A">
      <w:pPr>
        <w:pStyle w:val="FootnoteText"/>
        <w:rPr>
          <w:lang w:val="en-US"/>
        </w:rPr>
      </w:pPr>
      <w:r w:rsidRPr="00AF101E">
        <w:rPr>
          <w:rStyle w:val="FootnoteReference"/>
          <w:sz w:val="22"/>
          <w:szCs w:val="22"/>
        </w:rPr>
        <w:footnoteRef/>
      </w:r>
      <w:r w:rsidRPr="00AF101E">
        <w:rPr>
          <w:sz w:val="22"/>
          <w:szCs w:val="22"/>
        </w:rPr>
        <w:t xml:space="preserve"> </w:t>
      </w:r>
      <w:hyperlink r:id="rId5" w:history="1">
        <w:r w:rsidRPr="00AF101E">
          <w:rPr>
            <w:rStyle w:val="Hyperlink"/>
            <w:color w:val="0070C0"/>
            <w:sz w:val="22"/>
            <w:szCs w:val="22"/>
          </w:rPr>
          <w:t>Lampard Report (2015)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9057" w14:textId="77777777" w:rsidR="00B44526" w:rsidRDefault="00B44526" w:rsidP="0097687C">
    <w:pPr>
      <w:ind w:left="-28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21FAB" wp14:editId="3D85903A">
              <wp:simplePos x="0" y="0"/>
              <wp:positionH relativeFrom="column">
                <wp:posOffset>247650</wp:posOffset>
              </wp:positionH>
              <wp:positionV relativeFrom="paragraph">
                <wp:posOffset>601980</wp:posOffset>
              </wp:positionV>
              <wp:extent cx="1295400" cy="931545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2E92B" w14:textId="77777777" w:rsidR="00B44526" w:rsidRPr="00DF01B3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DF01B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Knowle House Surgery</w:t>
                          </w:r>
                        </w:p>
                        <w:p w14:paraId="0FF7FD0D" w14:textId="77777777" w:rsidR="00B44526" w:rsidRPr="00DF01B3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 xml:space="preserve">4 </w:t>
                              </w:r>
                              <w:proofErr w:type="spellStart"/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Meavy</w:t>
                              </w:r>
                              <w:proofErr w:type="spellEnd"/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 xml:space="preserve"> Way</w:t>
                              </w:r>
                            </w:smartTag>
                          </w:smartTag>
                        </w:p>
                        <w:p w14:paraId="37B39AD0" w14:textId="77777777" w:rsidR="00B44526" w:rsidRPr="00DF01B3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DF01B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Crownhill</w:t>
                          </w:r>
                        </w:p>
                        <w:p w14:paraId="0046F528" w14:textId="77777777" w:rsidR="00B44526" w:rsidRPr="00DF01B3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F01B3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Plymouth</w:t>
                              </w:r>
                            </w:smartTag>
                          </w:smartTag>
                        </w:p>
                        <w:p w14:paraId="3D37BFF8" w14:textId="77777777" w:rsidR="00B44526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r w:rsidRPr="00DF01B3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Devon</w:t>
                            </w:r>
                          </w:smartTag>
                          <w:r w:rsidRPr="00DF01B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PL5 3AH</w:t>
                          </w:r>
                        </w:p>
                        <w:p w14:paraId="1ECC6F07" w14:textId="77777777" w:rsidR="00B44526" w:rsidRPr="00DF01B3" w:rsidRDefault="00B44526" w:rsidP="0097687C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DF01B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Tel:  01752 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705090</w:t>
                          </w:r>
                        </w:p>
                        <w:p w14:paraId="23CC30EB" w14:textId="77777777" w:rsidR="00B44526" w:rsidRPr="00DF01B3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14:paraId="6B7D64E3" w14:textId="77777777" w:rsidR="00B44526" w:rsidRPr="00DF01B3" w:rsidRDefault="00B44526" w:rsidP="00E24B49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21F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.5pt;margin-top:47.4pt;width:102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" filled="f" stroked="f">
              <v:textbox>
                <w:txbxContent>
                  <w:p w14:paraId="4642E92B" w14:textId="77777777" w:rsidR="00B44526" w:rsidRPr="00DF01B3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DF01B3">
                      <w:rPr>
                        <w:rFonts w:ascii="Verdana" w:hAnsi="Verdana"/>
                        <w:sz w:val="15"/>
                        <w:szCs w:val="15"/>
                      </w:rPr>
                      <w:t>Knowle House Surgery</w:t>
                    </w:r>
                  </w:p>
                  <w:p w14:paraId="0FF7FD0D" w14:textId="77777777" w:rsidR="00B44526" w:rsidRPr="00DF01B3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01B3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4 </w:t>
                        </w:r>
                        <w:proofErr w:type="spellStart"/>
                        <w:r w:rsidRPr="00DF01B3">
                          <w:rPr>
                            <w:rFonts w:ascii="Verdana" w:hAnsi="Verdana"/>
                            <w:sz w:val="15"/>
                            <w:szCs w:val="15"/>
                          </w:rPr>
                          <w:t>Meavy</w:t>
                        </w:r>
                        <w:proofErr w:type="spellEnd"/>
                        <w:r w:rsidRPr="00DF01B3"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Way</w:t>
                        </w:r>
                      </w:smartTag>
                    </w:smartTag>
                  </w:p>
                  <w:p w14:paraId="37B39AD0" w14:textId="77777777" w:rsidR="00B44526" w:rsidRPr="00DF01B3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DF01B3">
                      <w:rPr>
                        <w:rFonts w:ascii="Verdana" w:hAnsi="Verdana"/>
                        <w:sz w:val="15"/>
                        <w:szCs w:val="15"/>
                      </w:rPr>
                      <w:t>Crownhill</w:t>
                    </w:r>
                  </w:p>
                  <w:p w14:paraId="0046F528" w14:textId="77777777" w:rsidR="00B44526" w:rsidRPr="00DF01B3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F01B3">
                          <w:rPr>
                            <w:rFonts w:ascii="Verdana" w:hAnsi="Verdana"/>
                            <w:sz w:val="15"/>
                            <w:szCs w:val="15"/>
                          </w:rPr>
                          <w:t>Plymouth</w:t>
                        </w:r>
                      </w:smartTag>
                    </w:smartTag>
                  </w:p>
                  <w:p w14:paraId="3D37BFF8" w14:textId="77777777" w:rsidR="00B44526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place">
                      <w:r w:rsidRPr="00DF01B3">
                        <w:rPr>
                          <w:rFonts w:ascii="Verdana" w:hAnsi="Verdana"/>
                          <w:sz w:val="15"/>
                          <w:szCs w:val="15"/>
                        </w:rPr>
                        <w:t>Devon</w:t>
                      </w:r>
                    </w:smartTag>
                    <w:r w:rsidRPr="00DF01B3">
                      <w:rPr>
                        <w:rFonts w:ascii="Verdana" w:hAnsi="Verdana"/>
                        <w:sz w:val="15"/>
                        <w:szCs w:val="15"/>
                      </w:rPr>
                      <w:t xml:space="preserve"> PL5 3AH</w:t>
                    </w:r>
                  </w:p>
                  <w:p w14:paraId="1ECC6F07" w14:textId="77777777" w:rsidR="00B44526" w:rsidRPr="00DF01B3" w:rsidRDefault="00B44526" w:rsidP="0097687C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DF01B3">
                      <w:rPr>
                        <w:rFonts w:ascii="Verdana" w:hAnsi="Verdana"/>
                        <w:sz w:val="15"/>
                        <w:szCs w:val="15"/>
                      </w:rPr>
                      <w:t xml:space="preserve">Tel:  01752 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>705090</w:t>
                    </w:r>
                  </w:p>
                  <w:p w14:paraId="23CC30EB" w14:textId="77777777" w:rsidR="00B44526" w:rsidRPr="00DF01B3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14:paraId="6B7D64E3" w14:textId="77777777" w:rsidR="00B44526" w:rsidRPr="00DF01B3" w:rsidRDefault="00B44526" w:rsidP="00E24B49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AE83F" wp14:editId="7FAC974B">
              <wp:simplePos x="0" y="0"/>
              <wp:positionH relativeFrom="column">
                <wp:posOffset>4876800</wp:posOffset>
              </wp:positionH>
              <wp:positionV relativeFrom="paragraph">
                <wp:posOffset>619125</wp:posOffset>
              </wp:positionV>
              <wp:extent cx="1143000" cy="93154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4372D" w14:textId="77777777" w:rsidR="00B44526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Tamerton Surgery</w:t>
                          </w:r>
                        </w:p>
                        <w:p w14:paraId="0515839B" w14:textId="77777777" w:rsidR="00B44526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Harwood Avenue</w:t>
                              </w:r>
                            </w:smartTag>
                          </w:smartTag>
                        </w:p>
                        <w:p w14:paraId="25668503" w14:textId="77777777" w:rsidR="00B44526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Tamerton Foliot</w:t>
                          </w:r>
                        </w:p>
                        <w:p w14:paraId="6909844D" w14:textId="77777777" w:rsidR="00B44526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Plymouth</w:t>
                              </w:r>
                            </w:smartTag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2D25715D" w14:textId="77777777" w:rsidR="00B44526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Devon</w:t>
                            </w:r>
                          </w:smartTag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PL5 4NU</w:t>
                          </w:r>
                        </w:p>
                        <w:p w14:paraId="107ACC23" w14:textId="77777777" w:rsidR="00B44526" w:rsidRPr="00DF01B3" w:rsidRDefault="00B44526" w:rsidP="0097687C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DF01B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Tel:  01752 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705090</w:t>
                          </w:r>
                        </w:p>
                        <w:p w14:paraId="51F61BE7" w14:textId="77777777" w:rsidR="00B44526" w:rsidRPr="00DF01B3" w:rsidRDefault="00B44526" w:rsidP="00E24B49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AE83F" id="Text Box 6" o:spid="_x0000_s1027" type="#_x0000_t202" style="position:absolute;left:0;text-align:left;margin-left:384pt;margin-top:48.75pt;width:90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" filled="f" stroked="f">
              <v:textbox>
                <w:txbxContent>
                  <w:p w14:paraId="4494372D" w14:textId="77777777" w:rsidR="00B44526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Tamerton Surgery</w:t>
                    </w:r>
                  </w:p>
                  <w:p w14:paraId="0515839B" w14:textId="77777777" w:rsidR="00B44526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Harwood Avenue</w:t>
                        </w:r>
                      </w:smartTag>
                    </w:smartTag>
                  </w:p>
                  <w:p w14:paraId="25668503" w14:textId="77777777" w:rsidR="00B44526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Tamerton Foliot</w:t>
                    </w:r>
                  </w:p>
                  <w:p w14:paraId="6909844D" w14:textId="77777777" w:rsidR="00B44526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Plymouth</w:t>
                        </w:r>
                      </w:smartTag>
                    </w:smartTag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 </w:t>
                    </w:r>
                  </w:p>
                  <w:p w14:paraId="2D25715D" w14:textId="77777777" w:rsidR="00B44526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smartTag w:uri="urn:schemas-microsoft-com:office:smarttags" w:element="place"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Devon</w:t>
                      </w:r>
                    </w:smartTag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PL5 4NU</w:t>
                    </w:r>
                  </w:p>
                  <w:p w14:paraId="107ACC23" w14:textId="77777777" w:rsidR="00B44526" w:rsidRPr="00DF01B3" w:rsidRDefault="00B44526" w:rsidP="0097687C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DF01B3">
                      <w:rPr>
                        <w:rFonts w:ascii="Verdana" w:hAnsi="Verdana"/>
                        <w:sz w:val="15"/>
                        <w:szCs w:val="15"/>
                      </w:rPr>
                      <w:t xml:space="preserve">Tel:  01752 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>705090</w:t>
                    </w:r>
                  </w:p>
                  <w:p w14:paraId="51F61BE7" w14:textId="77777777" w:rsidR="00B44526" w:rsidRPr="00DF01B3" w:rsidRDefault="00B44526" w:rsidP="00E24B49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5135B" wp14:editId="5E344E51">
              <wp:simplePos x="0" y="0"/>
              <wp:positionH relativeFrom="column">
                <wp:posOffset>120650</wp:posOffset>
              </wp:positionH>
              <wp:positionV relativeFrom="paragraph">
                <wp:posOffset>207010</wp:posOffset>
              </wp:positionV>
              <wp:extent cx="6096000" cy="3105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947CE" w14:textId="77777777" w:rsidR="00B44526" w:rsidRPr="00DF01B3" w:rsidRDefault="00B44526" w:rsidP="00E24B4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Drs Hillman, Macartney, Garstang, Lindsay &amp; Graham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5135B" id="Text Box 7" o:spid="_x0000_s1028" type="#_x0000_t202" style="position:absolute;left:0;text-align:left;margin-left:9.5pt;margin-top:16.3pt;width:480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" filled="f" stroked="f">
              <v:textbox>
                <w:txbxContent>
                  <w:p w14:paraId="699947CE" w14:textId="77777777" w:rsidR="00B44526" w:rsidRPr="00DF01B3" w:rsidRDefault="00B44526" w:rsidP="00E24B4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Drs Hillman, Macartney, Garstang, Lindsay &amp; Graham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AD657A" wp14:editId="721AA9F2">
          <wp:extent cx="6656728" cy="1685925"/>
          <wp:effectExtent l="0" t="0" r="0" b="0"/>
          <wp:docPr id="8" name="Picture 8" descr="surge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rge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49" cy="16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15716" w14:textId="77777777" w:rsidR="00D703FD" w:rsidRDefault="00D70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294"/>
    <w:multiLevelType w:val="hybridMultilevel"/>
    <w:tmpl w:val="F3220F32"/>
    <w:lvl w:ilvl="0" w:tplc="0CD0F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D2E"/>
    <w:multiLevelType w:val="multilevel"/>
    <w:tmpl w:val="572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58EA"/>
    <w:multiLevelType w:val="hybridMultilevel"/>
    <w:tmpl w:val="8A6E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9363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6E3401"/>
    <w:multiLevelType w:val="hybridMultilevel"/>
    <w:tmpl w:val="9C32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353"/>
    <w:multiLevelType w:val="multilevel"/>
    <w:tmpl w:val="8C2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48A9"/>
    <w:multiLevelType w:val="hybridMultilevel"/>
    <w:tmpl w:val="7736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B30F7"/>
    <w:multiLevelType w:val="hybridMultilevel"/>
    <w:tmpl w:val="42CC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83B54"/>
    <w:multiLevelType w:val="hybridMultilevel"/>
    <w:tmpl w:val="9B80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20E01"/>
    <w:multiLevelType w:val="multilevel"/>
    <w:tmpl w:val="BF4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D51BD6"/>
    <w:multiLevelType w:val="hybridMultilevel"/>
    <w:tmpl w:val="1BA61B5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4923"/>
    <w:multiLevelType w:val="hybridMultilevel"/>
    <w:tmpl w:val="F90CD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532EC"/>
    <w:multiLevelType w:val="hybridMultilevel"/>
    <w:tmpl w:val="81484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7"/>
  </w:num>
  <w:num w:numId="5">
    <w:abstractNumId w:val="25"/>
  </w:num>
  <w:num w:numId="6">
    <w:abstractNumId w:val="16"/>
  </w:num>
  <w:num w:numId="7">
    <w:abstractNumId w:val="3"/>
  </w:num>
  <w:num w:numId="8">
    <w:abstractNumId w:val="5"/>
  </w:num>
  <w:num w:numId="9">
    <w:abstractNumId w:val="23"/>
  </w:num>
  <w:num w:numId="10">
    <w:abstractNumId w:val="6"/>
  </w:num>
  <w:num w:numId="11">
    <w:abstractNumId w:val="10"/>
  </w:num>
  <w:num w:numId="12">
    <w:abstractNumId w:val="12"/>
  </w:num>
  <w:num w:numId="13">
    <w:abstractNumId w:val="22"/>
  </w:num>
  <w:num w:numId="14">
    <w:abstractNumId w:val="26"/>
  </w:num>
  <w:num w:numId="15">
    <w:abstractNumId w:val="13"/>
  </w:num>
  <w:num w:numId="16">
    <w:abstractNumId w:val="21"/>
  </w:num>
  <w:num w:numId="17">
    <w:abstractNumId w:val="15"/>
  </w:num>
  <w:num w:numId="18">
    <w:abstractNumId w:val="28"/>
  </w:num>
  <w:num w:numId="19">
    <w:abstractNumId w:val="2"/>
  </w:num>
  <w:num w:numId="20">
    <w:abstractNumId w:val="19"/>
  </w:num>
  <w:num w:numId="21">
    <w:abstractNumId w:val="20"/>
  </w:num>
  <w:num w:numId="22">
    <w:abstractNumId w:val="24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8"/>
  </w:num>
  <w:num w:numId="29">
    <w:abstractNumId w:val="7"/>
  </w:num>
  <w:num w:numId="30">
    <w:abstractNumId w:val="11"/>
  </w:num>
  <w:num w:numId="31">
    <w:abstractNumId w:val="14"/>
  </w:num>
  <w:num w:numId="32">
    <w:abstractNumId w:val="18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114A0"/>
    <w:rsid w:val="000525E2"/>
    <w:rsid w:val="000532E5"/>
    <w:rsid w:val="000658F4"/>
    <w:rsid w:val="00072CCD"/>
    <w:rsid w:val="00077F82"/>
    <w:rsid w:val="0009116B"/>
    <w:rsid w:val="000C08D7"/>
    <w:rsid w:val="000C63A7"/>
    <w:rsid w:val="000D64AA"/>
    <w:rsid w:val="000F5555"/>
    <w:rsid w:val="001124E3"/>
    <w:rsid w:val="00126D4A"/>
    <w:rsid w:val="00132D32"/>
    <w:rsid w:val="00134281"/>
    <w:rsid w:val="00146831"/>
    <w:rsid w:val="00160F0B"/>
    <w:rsid w:val="00165544"/>
    <w:rsid w:val="00174139"/>
    <w:rsid w:val="00174558"/>
    <w:rsid w:val="001959D4"/>
    <w:rsid w:val="00196674"/>
    <w:rsid w:val="001A5809"/>
    <w:rsid w:val="001A5A31"/>
    <w:rsid w:val="001A7ADA"/>
    <w:rsid w:val="001C22E3"/>
    <w:rsid w:val="001D24C0"/>
    <w:rsid w:val="001F45C2"/>
    <w:rsid w:val="002050DA"/>
    <w:rsid w:val="00206065"/>
    <w:rsid w:val="00206463"/>
    <w:rsid w:val="0021394E"/>
    <w:rsid w:val="002341BB"/>
    <w:rsid w:val="00236735"/>
    <w:rsid w:val="00242BCA"/>
    <w:rsid w:val="00244DCD"/>
    <w:rsid w:val="00245B14"/>
    <w:rsid w:val="00250BC0"/>
    <w:rsid w:val="00253637"/>
    <w:rsid w:val="002624B0"/>
    <w:rsid w:val="0026600E"/>
    <w:rsid w:val="0026767F"/>
    <w:rsid w:val="002826CC"/>
    <w:rsid w:val="00286DF9"/>
    <w:rsid w:val="002C04CE"/>
    <w:rsid w:val="002C7888"/>
    <w:rsid w:val="002C7AA5"/>
    <w:rsid w:val="002E0DC0"/>
    <w:rsid w:val="002E419B"/>
    <w:rsid w:val="002E6B7A"/>
    <w:rsid w:val="002F4AA0"/>
    <w:rsid w:val="003061E8"/>
    <w:rsid w:val="00331C1D"/>
    <w:rsid w:val="00340F32"/>
    <w:rsid w:val="00343A1F"/>
    <w:rsid w:val="003671BB"/>
    <w:rsid w:val="003727CB"/>
    <w:rsid w:val="0038271D"/>
    <w:rsid w:val="00396043"/>
    <w:rsid w:val="003A093C"/>
    <w:rsid w:val="003A6581"/>
    <w:rsid w:val="003B55E8"/>
    <w:rsid w:val="003B6270"/>
    <w:rsid w:val="003D707C"/>
    <w:rsid w:val="003E73F4"/>
    <w:rsid w:val="0040722C"/>
    <w:rsid w:val="0042260A"/>
    <w:rsid w:val="0043009A"/>
    <w:rsid w:val="004422E0"/>
    <w:rsid w:val="00446B36"/>
    <w:rsid w:val="00450864"/>
    <w:rsid w:val="00462EF4"/>
    <w:rsid w:val="0046350B"/>
    <w:rsid w:val="00480428"/>
    <w:rsid w:val="004804E4"/>
    <w:rsid w:val="004856D4"/>
    <w:rsid w:val="00493388"/>
    <w:rsid w:val="00493E67"/>
    <w:rsid w:val="004C2922"/>
    <w:rsid w:val="004D2ED7"/>
    <w:rsid w:val="004D30BF"/>
    <w:rsid w:val="004E0159"/>
    <w:rsid w:val="00504519"/>
    <w:rsid w:val="00512D0A"/>
    <w:rsid w:val="0051380A"/>
    <w:rsid w:val="00520739"/>
    <w:rsid w:val="0052132E"/>
    <w:rsid w:val="00534940"/>
    <w:rsid w:val="0054597C"/>
    <w:rsid w:val="00547585"/>
    <w:rsid w:val="0055414F"/>
    <w:rsid w:val="00582904"/>
    <w:rsid w:val="00584A0C"/>
    <w:rsid w:val="00592497"/>
    <w:rsid w:val="005A5B08"/>
    <w:rsid w:val="005B0DE9"/>
    <w:rsid w:val="005E00AE"/>
    <w:rsid w:val="005F25AB"/>
    <w:rsid w:val="00625E93"/>
    <w:rsid w:val="00637498"/>
    <w:rsid w:val="00652704"/>
    <w:rsid w:val="006650B1"/>
    <w:rsid w:val="0066702B"/>
    <w:rsid w:val="006731F9"/>
    <w:rsid w:val="00684300"/>
    <w:rsid w:val="0069158E"/>
    <w:rsid w:val="00691EAE"/>
    <w:rsid w:val="00697E17"/>
    <w:rsid w:val="006B0F78"/>
    <w:rsid w:val="006B3AFE"/>
    <w:rsid w:val="006D37A8"/>
    <w:rsid w:val="006E1384"/>
    <w:rsid w:val="006E1BE2"/>
    <w:rsid w:val="006E3925"/>
    <w:rsid w:val="006F7434"/>
    <w:rsid w:val="00701553"/>
    <w:rsid w:val="00705117"/>
    <w:rsid w:val="00731729"/>
    <w:rsid w:val="00734AAB"/>
    <w:rsid w:val="00741474"/>
    <w:rsid w:val="0074632C"/>
    <w:rsid w:val="0074778B"/>
    <w:rsid w:val="00751477"/>
    <w:rsid w:val="00751912"/>
    <w:rsid w:val="00766115"/>
    <w:rsid w:val="00766ED9"/>
    <w:rsid w:val="007703BC"/>
    <w:rsid w:val="00781C84"/>
    <w:rsid w:val="007A475E"/>
    <w:rsid w:val="007C7F1F"/>
    <w:rsid w:val="007D28C5"/>
    <w:rsid w:val="007D45DE"/>
    <w:rsid w:val="007F110E"/>
    <w:rsid w:val="007F34C9"/>
    <w:rsid w:val="008024B1"/>
    <w:rsid w:val="0080410F"/>
    <w:rsid w:val="00824A3D"/>
    <w:rsid w:val="008423EB"/>
    <w:rsid w:val="00851226"/>
    <w:rsid w:val="008609D6"/>
    <w:rsid w:val="00866374"/>
    <w:rsid w:val="008706B5"/>
    <w:rsid w:val="0088291D"/>
    <w:rsid w:val="008863DD"/>
    <w:rsid w:val="00890CDD"/>
    <w:rsid w:val="008B6D58"/>
    <w:rsid w:val="008C3E36"/>
    <w:rsid w:val="008D101F"/>
    <w:rsid w:val="008E59BA"/>
    <w:rsid w:val="008F4CB6"/>
    <w:rsid w:val="008F7A1F"/>
    <w:rsid w:val="00912CB8"/>
    <w:rsid w:val="00917352"/>
    <w:rsid w:val="00955869"/>
    <w:rsid w:val="00960231"/>
    <w:rsid w:val="00964E93"/>
    <w:rsid w:val="0096760D"/>
    <w:rsid w:val="00971F60"/>
    <w:rsid w:val="00974822"/>
    <w:rsid w:val="00977F92"/>
    <w:rsid w:val="009807BB"/>
    <w:rsid w:val="00991584"/>
    <w:rsid w:val="00996F35"/>
    <w:rsid w:val="009A2EFB"/>
    <w:rsid w:val="009A600C"/>
    <w:rsid w:val="00A02316"/>
    <w:rsid w:val="00A13559"/>
    <w:rsid w:val="00A16C3A"/>
    <w:rsid w:val="00A33265"/>
    <w:rsid w:val="00A4249D"/>
    <w:rsid w:val="00A55E33"/>
    <w:rsid w:val="00A850EE"/>
    <w:rsid w:val="00A96691"/>
    <w:rsid w:val="00AA0569"/>
    <w:rsid w:val="00AA0D07"/>
    <w:rsid w:val="00AA25BE"/>
    <w:rsid w:val="00AA6383"/>
    <w:rsid w:val="00AB1996"/>
    <w:rsid w:val="00AB6453"/>
    <w:rsid w:val="00AC3A04"/>
    <w:rsid w:val="00AE0294"/>
    <w:rsid w:val="00AF05C1"/>
    <w:rsid w:val="00AF101E"/>
    <w:rsid w:val="00B06CE8"/>
    <w:rsid w:val="00B430B4"/>
    <w:rsid w:val="00B44526"/>
    <w:rsid w:val="00B63CCD"/>
    <w:rsid w:val="00B80470"/>
    <w:rsid w:val="00BB22C3"/>
    <w:rsid w:val="00BB3FD8"/>
    <w:rsid w:val="00BB4D33"/>
    <w:rsid w:val="00BD2885"/>
    <w:rsid w:val="00BF0BFF"/>
    <w:rsid w:val="00C01026"/>
    <w:rsid w:val="00C020C8"/>
    <w:rsid w:val="00C02C82"/>
    <w:rsid w:val="00C140EF"/>
    <w:rsid w:val="00C24969"/>
    <w:rsid w:val="00C24A13"/>
    <w:rsid w:val="00C330F5"/>
    <w:rsid w:val="00C36C74"/>
    <w:rsid w:val="00C50536"/>
    <w:rsid w:val="00C531AC"/>
    <w:rsid w:val="00C6500F"/>
    <w:rsid w:val="00C67537"/>
    <w:rsid w:val="00C949CF"/>
    <w:rsid w:val="00CA0E7B"/>
    <w:rsid w:val="00CD211E"/>
    <w:rsid w:val="00CD5FAF"/>
    <w:rsid w:val="00CD6B41"/>
    <w:rsid w:val="00CE0E7A"/>
    <w:rsid w:val="00CE2B1E"/>
    <w:rsid w:val="00CF367A"/>
    <w:rsid w:val="00D0374B"/>
    <w:rsid w:val="00D13DEF"/>
    <w:rsid w:val="00D14C84"/>
    <w:rsid w:val="00D22F0A"/>
    <w:rsid w:val="00D30FD3"/>
    <w:rsid w:val="00D344BA"/>
    <w:rsid w:val="00D40AE2"/>
    <w:rsid w:val="00D42138"/>
    <w:rsid w:val="00D4369F"/>
    <w:rsid w:val="00D51886"/>
    <w:rsid w:val="00D6081F"/>
    <w:rsid w:val="00D66A16"/>
    <w:rsid w:val="00D703FD"/>
    <w:rsid w:val="00D709B5"/>
    <w:rsid w:val="00D77819"/>
    <w:rsid w:val="00D86F8B"/>
    <w:rsid w:val="00D91812"/>
    <w:rsid w:val="00D946C4"/>
    <w:rsid w:val="00DB0A65"/>
    <w:rsid w:val="00DE0117"/>
    <w:rsid w:val="00DF03EF"/>
    <w:rsid w:val="00DF7F75"/>
    <w:rsid w:val="00E16AC8"/>
    <w:rsid w:val="00E3013A"/>
    <w:rsid w:val="00E4181D"/>
    <w:rsid w:val="00E44634"/>
    <w:rsid w:val="00E63567"/>
    <w:rsid w:val="00E676CA"/>
    <w:rsid w:val="00E70E2D"/>
    <w:rsid w:val="00E77596"/>
    <w:rsid w:val="00E7793A"/>
    <w:rsid w:val="00E87247"/>
    <w:rsid w:val="00EA48C3"/>
    <w:rsid w:val="00EA6050"/>
    <w:rsid w:val="00EB4939"/>
    <w:rsid w:val="00EC40B2"/>
    <w:rsid w:val="00ED5BC9"/>
    <w:rsid w:val="00EF3839"/>
    <w:rsid w:val="00F01EC2"/>
    <w:rsid w:val="00F179B2"/>
    <w:rsid w:val="00F22797"/>
    <w:rsid w:val="00F41362"/>
    <w:rsid w:val="00F57C73"/>
    <w:rsid w:val="00F62D77"/>
    <w:rsid w:val="00F73C3F"/>
    <w:rsid w:val="00F970AB"/>
    <w:rsid w:val="00FA2FB1"/>
    <w:rsid w:val="00FA556A"/>
    <w:rsid w:val="00FB5D8D"/>
    <w:rsid w:val="00FB7B87"/>
    <w:rsid w:val="00FC036D"/>
    <w:rsid w:val="00FD12E5"/>
    <w:rsid w:val="00FD1416"/>
    <w:rsid w:val="00FD5D3E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4:defaultImageDpi w14:val="32767"/>
  <w15:docId w15:val="{47202D15-B2BE-D64D-98D0-740D47E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7ADA"/>
  </w:style>
  <w:style w:type="character" w:customStyle="1" w:styleId="FootnoteTextChar">
    <w:name w:val="Footnote Text Char"/>
    <w:basedOn w:val="DefaultParagraphFont"/>
    <w:link w:val="FootnoteText"/>
    <w:rsid w:val="001A7ADA"/>
  </w:style>
  <w:style w:type="character" w:styleId="FootnoteReference">
    <w:name w:val="footnote reference"/>
    <w:basedOn w:val="DefaultParagraphFont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AF101E"/>
    <w:pPr>
      <w:tabs>
        <w:tab w:val="left" w:pos="440"/>
        <w:tab w:val="right" w:pos="8222"/>
      </w:tabs>
      <w:spacing w:before="36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343A1F"/>
    <w:pPr>
      <w:tabs>
        <w:tab w:val="left" w:pos="660"/>
        <w:tab w:val="right" w:pos="8222"/>
      </w:tabs>
      <w:spacing w:before="80"/>
      <w:ind w:right="656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50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26C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11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AE"/>
  </w:style>
  <w:style w:type="character" w:styleId="UnresolvedMention">
    <w:name w:val="Unresolved Mention"/>
    <w:basedOn w:val="DefaultParagraphFont"/>
    <w:uiPriority w:val="99"/>
    <w:semiHidden/>
    <w:unhideWhenUsed/>
    <w:rsid w:val="00ED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mc-uk.org/-/media/files/key_principles_for_intimate_clinical_assessments_undertaken_remotely_in_response_to_covid19_v1-(1).pdf?la=en&amp;hash=0A7816F6A8DA9240D7FCF5BDF28D5D98F1E7B19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mc-uk.org/ethical-guidance/ethical-hub/covid-19-questions-and-answe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racticeindex.co.uk/gp/forum/resources/chaperone-poster.1576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uk/ukpga/2010/15/contents/enacted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mdu.com/guidance-and-advice/guides/guide-to-chaperones" TargetMode="External"/><Relationship Id="rId2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1" Type="http://schemas.openxmlformats.org/officeDocument/2006/relationships/hyperlink" Target="https://www.cqc.org.uk/guidance-providers/gps/gp-mythbuster-15-chaperones" TargetMode="External"/><Relationship Id="rId5" Type="http://schemas.openxmlformats.org/officeDocument/2006/relationships/hyperlink" Target="https://assets.publishing.service.gov.uk/government/uploads/system/uploads/attachment_data/file/407209/KL_lessons_learned_report_FINAL.pdf" TargetMode="External"/><Relationship Id="rId4" Type="http://schemas.openxmlformats.org/officeDocument/2006/relationships/hyperlink" Target="https://termbrowser.nhs.uk/?perspective=full&amp;conceptId1=314231002&amp;edition=uk-edition&amp;release=v20200415&amp;server=https://termbrowser.nhs.uk/sct-browser-api/snomed&amp;langRefset=999001261000000100,999000691000001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842B0-2C41-4D8F-B0C8-A5516CF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13971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PARKER, Laura (KNOWLE HOUSE SURGERY)</cp:lastModifiedBy>
  <cp:revision>4</cp:revision>
  <dcterms:created xsi:type="dcterms:W3CDTF">2023-05-11T12:10:00Z</dcterms:created>
  <dcterms:modified xsi:type="dcterms:W3CDTF">2023-06-05T15:45:00Z</dcterms:modified>
</cp:coreProperties>
</file>